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F856" w14:textId="77777777" w:rsidR="00EE1705" w:rsidRPr="00421659" w:rsidRDefault="00EE1705" w:rsidP="00EE1705">
      <w:pPr>
        <w:pStyle w:val="yiv5923240870"/>
        <w:shd w:val="clear" w:color="auto" w:fill="FFFFFF"/>
        <w:spacing w:before="0" w:beforeAutospacing="0" w:after="0" w:afterAutospacing="0"/>
        <w:ind w:right="-574"/>
        <w:contextualSpacing/>
        <w:jc w:val="center"/>
        <w:rPr>
          <w:rFonts w:ascii="Century Gothic" w:hAnsi="Century Gothic" w:cs="Arial"/>
          <w:b/>
          <w:sz w:val="26"/>
          <w:szCs w:val="26"/>
        </w:rPr>
      </w:pPr>
      <w:r w:rsidRPr="00421659">
        <w:rPr>
          <w:rFonts w:ascii="Century Gothic" w:hAnsi="Century Gothic" w:cs="Arial"/>
          <w:b/>
          <w:sz w:val="26"/>
          <w:szCs w:val="26"/>
        </w:rPr>
        <w:t>TRIBUNAL DE JUSTICIA ADMINISTRATIVA DEL</w:t>
      </w:r>
    </w:p>
    <w:p w14:paraId="6757D7A0" w14:textId="77777777" w:rsidR="00EE1705" w:rsidRPr="00421659" w:rsidRDefault="00EE1705" w:rsidP="00EE1705">
      <w:pPr>
        <w:pStyle w:val="yiv5923240870"/>
        <w:shd w:val="clear" w:color="auto" w:fill="FFFFFF"/>
        <w:spacing w:before="0" w:beforeAutospacing="0" w:after="0" w:afterAutospacing="0"/>
        <w:ind w:right="-574"/>
        <w:contextualSpacing/>
        <w:jc w:val="center"/>
        <w:rPr>
          <w:rFonts w:ascii="Century Gothic" w:hAnsi="Century Gothic" w:cs="Arial"/>
          <w:b/>
          <w:sz w:val="26"/>
          <w:szCs w:val="26"/>
        </w:rPr>
      </w:pPr>
      <w:r w:rsidRPr="00421659">
        <w:rPr>
          <w:rFonts w:ascii="Century Gothic" w:hAnsi="Century Gothic" w:cs="Arial"/>
          <w:b/>
          <w:sz w:val="26"/>
          <w:szCs w:val="26"/>
        </w:rPr>
        <w:t>ESTADO DE GUANAJUATO</w:t>
      </w:r>
    </w:p>
    <w:p w14:paraId="2FF813E8" w14:textId="77777777" w:rsidR="00EE1705" w:rsidRPr="00421659" w:rsidRDefault="00EE1705" w:rsidP="00EE1705">
      <w:pPr>
        <w:pStyle w:val="yiv5923240870"/>
        <w:shd w:val="clear" w:color="auto" w:fill="FFFFFF"/>
        <w:spacing w:before="0" w:beforeAutospacing="0" w:after="0" w:afterAutospacing="0"/>
        <w:ind w:right="-574"/>
        <w:contextualSpacing/>
        <w:jc w:val="center"/>
        <w:rPr>
          <w:rFonts w:ascii="Century Gothic" w:hAnsi="Century Gothic" w:cs="Arial"/>
          <w:b/>
          <w:bCs/>
          <w:sz w:val="26"/>
          <w:szCs w:val="26"/>
        </w:rPr>
      </w:pPr>
    </w:p>
    <w:p w14:paraId="5B206BA5" w14:textId="1CFE2B91" w:rsidR="00EE1705" w:rsidRPr="00421659" w:rsidRDefault="00EE1705" w:rsidP="00EE1705">
      <w:pPr>
        <w:pStyle w:val="yiv5923240870"/>
        <w:shd w:val="clear" w:color="auto" w:fill="FFFFFF"/>
        <w:spacing w:before="0" w:beforeAutospacing="0" w:after="0" w:afterAutospacing="0"/>
        <w:ind w:right="-574"/>
        <w:contextualSpacing/>
        <w:jc w:val="center"/>
        <w:rPr>
          <w:rFonts w:ascii="Century Gothic" w:hAnsi="Century Gothic" w:cs="Arial"/>
          <w:b/>
          <w:bCs/>
          <w:sz w:val="26"/>
          <w:szCs w:val="26"/>
        </w:rPr>
      </w:pPr>
      <w:r w:rsidRPr="00421659">
        <w:rPr>
          <w:rFonts w:ascii="Century Gothic" w:hAnsi="Century Gothic" w:cs="Arial"/>
          <w:b/>
          <w:bCs/>
          <w:sz w:val="26"/>
          <w:szCs w:val="26"/>
        </w:rPr>
        <w:t xml:space="preserve">Sesión </w:t>
      </w:r>
      <w:r>
        <w:rPr>
          <w:rFonts w:ascii="Century Gothic" w:hAnsi="Century Gothic" w:cs="Arial"/>
          <w:b/>
          <w:bCs/>
          <w:sz w:val="26"/>
          <w:szCs w:val="26"/>
        </w:rPr>
        <w:t>E</w:t>
      </w:r>
      <w:r w:rsidRPr="00421659">
        <w:rPr>
          <w:rFonts w:ascii="Century Gothic" w:hAnsi="Century Gothic" w:cs="Arial"/>
          <w:b/>
          <w:bCs/>
          <w:sz w:val="26"/>
          <w:szCs w:val="26"/>
        </w:rPr>
        <w:t xml:space="preserve">xtraordinaria del Pleno de </w:t>
      </w:r>
    </w:p>
    <w:p w14:paraId="05CE73E9" w14:textId="693D2422" w:rsidR="00EE1705" w:rsidRPr="00421659" w:rsidRDefault="00EE1705" w:rsidP="00EE1705">
      <w:pPr>
        <w:pStyle w:val="yiv5923240870"/>
        <w:shd w:val="clear" w:color="auto" w:fill="FFFFFF"/>
        <w:spacing w:before="0" w:beforeAutospacing="0" w:after="0" w:afterAutospacing="0"/>
        <w:ind w:right="-574"/>
        <w:contextualSpacing/>
        <w:jc w:val="center"/>
        <w:rPr>
          <w:rFonts w:ascii="Century Gothic" w:hAnsi="Century Gothic" w:cs="Arial"/>
          <w:b/>
          <w:bCs/>
          <w:sz w:val="26"/>
          <w:szCs w:val="26"/>
        </w:rPr>
      </w:pPr>
      <w:r>
        <w:rPr>
          <w:rFonts w:ascii="Century Gothic" w:hAnsi="Century Gothic" w:cs="Arial"/>
          <w:b/>
          <w:bCs/>
          <w:sz w:val="26"/>
          <w:szCs w:val="26"/>
        </w:rPr>
        <w:t>20 veinte</w:t>
      </w:r>
      <w:r w:rsidRPr="00421659">
        <w:rPr>
          <w:rFonts w:ascii="Century Gothic" w:hAnsi="Century Gothic" w:cs="Arial"/>
          <w:b/>
          <w:bCs/>
          <w:sz w:val="26"/>
          <w:szCs w:val="26"/>
        </w:rPr>
        <w:t xml:space="preserve"> de diciembre de 2022 dos mil veintidós.</w:t>
      </w:r>
    </w:p>
    <w:p w14:paraId="5C415263" w14:textId="77777777" w:rsidR="00EE1705" w:rsidRPr="00421659" w:rsidRDefault="00EE1705" w:rsidP="00EE1705">
      <w:pPr>
        <w:pStyle w:val="yiv5923240870"/>
        <w:shd w:val="clear" w:color="auto" w:fill="FFFFFF"/>
        <w:spacing w:before="0" w:beforeAutospacing="0" w:after="0" w:afterAutospacing="0"/>
        <w:ind w:right="-574"/>
        <w:contextualSpacing/>
        <w:jc w:val="center"/>
        <w:rPr>
          <w:rFonts w:ascii="Century Gothic" w:hAnsi="Century Gothic" w:cs="Arial"/>
          <w:b/>
          <w:bCs/>
          <w:sz w:val="26"/>
          <w:szCs w:val="26"/>
        </w:rPr>
      </w:pPr>
    </w:p>
    <w:p w14:paraId="51028844" w14:textId="3EE30BE4" w:rsidR="00EE1705" w:rsidRPr="00421659" w:rsidRDefault="00EE1705" w:rsidP="00EE1705">
      <w:pPr>
        <w:pStyle w:val="yiv5923240870"/>
        <w:shd w:val="clear" w:color="auto" w:fill="FFFFFF"/>
        <w:spacing w:before="0" w:beforeAutospacing="0" w:after="0" w:afterAutospacing="0"/>
        <w:ind w:right="-574"/>
        <w:contextualSpacing/>
        <w:jc w:val="center"/>
        <w:rPr>
          <w:rFonts w:ascii="Century Gothic" w:hAnsi="Century Gothic" w:cs="Arial"/>
          <w:b/>
          <w:bCs/>
          <w:sz w:val="26"/>
          <w:szCs w:val="26"/>
          <w:lang w:val="es-ES"/>
        </w:rPr>
      </w:pPr>
      <w:r w:rsidRPr="00421659">
        <w:rPr>
          <w:rFonts w:ascii="Century Gothic" w:hAnsi="Century Gothic" w:cs="Arial"/>
          <w:b/>
          <w:bCs/>
          <w:sz w:val="26"/>
          <w:szCs w:val="26"/>
        </w:rPr>
        <w:t>Acta PTJA-EXTRAORDINARIA-2</w:t>
      </w:r>
      <w:r>
        <w:rPr>
          <w:rFonts w:ascii="Century Gothic" w:hAnsi="Century Gothic" w:cs="Arial"/>
          <w:b/>
          <w:bCs/>
          <w:sz w:val="26"/>
          <w:szCs w:val="26"/>
        </w:rPr>
        <w:t>8</w:t>
      </w:r>
    </w:p>
    <w:p w14:paraId="69326C8C" w14:textId="77777777" w:rsidR="00EE1705" w:rsidRPr="00421659" w:rsidRDefault="00EE1705" w:rsidP="00EE1705">
      <w:pPr>
        <w:pStyle w:val="yiv5923240870"/>
        <w:shd w:val="clear" w:color="auto" w:fill="FFFFFF"/>
        <w:spacing w:before="0" w:beforeAutospacing="0" w:after="0" w:afterAutospacing="0"/>
        <w:ind w:right="-574"/>
        <w:contextualSpacing/>
        <w:jc w:val="both"/>
        <w:rPr>
          <w:rFonts w:ascii="Century Gothic" w:hAnsi="Century Gothic" w:cs="Arial"/>
          <w:bCs/>
          <w:sz w:val="26"/>
          <w:szCs w:val="26"/>
        </w:rPr>
      </w:pPr>
    </w:p>
    <w:p w14:paraId="4E7B1A83" w14:textId="5D42255A" w:rsidR="00EE1705" w:rsidRPr="00421659" w:rsidRDefault="00EE1705" w:rsidP="00EE1705">
      <w:pPr>
        <w:pStyle w:val="yiv5923240870"/>
        <w:shd w:val="clear" w:color="auto" w:fill="FFFFFF"/>
        <w:spacing w:before="0" w:beforeAutospacing="0" w:after="0" w:afterAutospacing="0"/>
        <w:ind w:right="-574"/>
        <w:contextualSpacing/>
        <w:jc w:val="both"/>
        <w:rPr>
          <w:rFonts w:ascii="Century Gothic" w:hAnsi="Century Gothic" w:cs="Arial"/>
          <w:bCs/>
          <w:sz w:val="26"/>
          <w:szCs w:val="26"/>
        </w:rPr>
      </w:pPr>
      <w:r w:rsidRPr="00421659">
        <w:rPr>
          <w:rFonts w:ascii="Century Gothic" w:eastAsia="Batang" w:hAnsi="Century Gothic" w:cs="Arial"/>
          <w:snapToGrid w:val="0"/>
          <w:sz w:val="26"/>
          <w:szCs w:val="26"/>
          <w:lang w:eastAsia="es-ES"/>
        </w:rPr>
        <w:t>En</w:t>
      </w:r>
      <w:r w:rsidRPr="00421659">
        <w:rPr>
          <w:rFonts w:ascii="Century Gothic" w:eastAsia="Batang" w:hAnsi="Century Gothic" w:cs="Arial"/>
          <w:bCs/>
          <w:sz w:val="26"/>
          <w:szCs w:val="26"/>
        </w:rPr>
        <w:t xml:space="preserve"> el municipio de Silao de la Victoria, Guanajuato; a </w:t>
      </w:r>
      <w:r w:rsidRPr="00225CEF">
        <w:rPr>
          <w:rFonts w:ascii="Century Gothic" w:eastAsia="Batang" w:hAnsi="Century Gothic" w:cs="Arial"/>
          <w:bCs/>
          <w:sz w:val="26"/>
          <w:szCs w:val="26"/>
        </w:rPr>
        <w:t xml:space="preserve">las </w:t>
      </w:r>
      <w:r w:rsidRPr="00225CEF">
        <w:rPr>
          <w:rFonts w:ascii="Century Gothic" w:eastAsia="Batang" w:hAnsi="Century Gothic" w:cs="Arial"/>
          <w:b/>
          <w:bCs/>
          <w:sz w:val="26"/>
          <w:szCs w:val="26"/>
        </w:rPr>
        <w:t>1</w:t>
      </w:r>
      <w:r>
        <w:rPr>
          <w:rFonts w:ascii="Century Gothic" w:eastAsia="Batang" w:hAnsi="Century Gothic" w:cs="Arial"/>
          <w:b/>
          <w:bCs/>
          <w:sz w:val="26"/>
          <w:szCs w:val="26"/>
        </w:rPr>
        <w:t>4</w:t>
      </w:r>
      <w:r w:rsidRPr="00225CEF">
        <w:rPr>
          <w:rFonts w:ascii="Century Gothic" w:eastAsia="Batang" w:hAnsi="Century Gothic" w:cs="Arial"/>
          <w:b/>
          <w:bCs/>
          <w:sz w:val="26"/>
          <w:szCs w:val="26"/>
        </w:rPr>
        <w:t>:</w:t>
      </w:r>
      <w:r>
        <w:rPr>
          <w:rFonts w:ascii="Century Gothic" w:eastAsia="Batang" w:hAnsi="Century Gothic" w:cs="Arial"/>
          <w:b/>
          <w:bCs/>
          <w:sz w:val="26"/>
          <w:szCs w:val="26"/>
        </w:rPr>
        <w:t>0</w:t>
      </w:r>
      <w:r w:rsidRPr="00225CEF">
        <w:rPr>
          <w:rFonts w:ascii="Century Gothic" w:eastAsia="Batang" w:hAnsi="Century Gothic" w:cs="Arial"/>
          <w:b/>
          <w:bCs/>
          <w:sz w:val="26"/>
          <w:szCs w:val="26"/>
        </w:rPr>
        <w:t>0</w:t>
      </w:r>
      <w:r w:rsidRPr="00421659">
        <w:rPr>
          <w:rFonts w:ascii="Century Gothic" w:eastAsia="Batang" w:hAnsi="Century Gothic" w:cs="Arial"/>
          <w:b/>
          <w:bCs/>
          <w:sz w:val="26"/>
          <w:szCs w:val="26"/>
        </w:rPr>
        <w:t xml:space="preserve"> horas del</w:t>
      </w:r>
      <w:r>
        <w:rPr>
          <w:rFonts w:ascii="Century Gothic" w:eastAsia="Batang" w:hAnsi="Century Gothic" w:cs="Arial"/>
          <w:b/>
          <w:bCs/>
          <w:sz w:val="26"/>
          <w:szCs w:val="26"/>
        </w:rPr>
        <w:t xml:space="preserve"> 20 veinte</w:t>
      </w:r>
      <w:r w:rsidRPr="00421659">
        <w:rPr>
          <w:rFonts w:ascii="Century Gothic" w:eastAsia="Batang" w:hAnsi="Century Gothic" w:cs="Arial"/>
          <w:b/>
          <w:bCs/>
          <w:sz w:val="26"/>
          <w:szCs w:val="26"/>
        </w:rPr>
        <w:t xml:space="preserve"> de diciembre</w:t>
      </w:r>
      <w:r w:rsidRPr="00421659">
        <w:rPr>
          <w:rFonts w:ascii="Century Gothic" w:hAnsi="Century Gothic" w:cs="Arial"/>
          <w:b/>
          <w:bCs/>
          <w:sz w:val="26"/>
          <w:szCs w:val="26"/>
        </w:rPr>
        <w:t xml:space="preserve"> de 2022 dos mil veintidós</w:t>
      </w:r>
      <w:r w:rsidRPr="00421659">
        <w:rPr>
          <w:rFonts w:ascii="Century Gothic" w:eastAsia="Batang" w:hAnsi="Century Gothic" w:cs="Arial"/>
          <w:b/>
          <w:bCs/>
          <w:sz w:val="26"/>
          <w:szCs w:val="26"/>
        </w:rPr>
        <w:t xml:space="preserve"> </w:t>
      </w:r>
      <w:r w:rsidRPr="00421659">
        <w:rPr>
          <w:rFonts w:ascii="Century Gothic" w:eastAsia="Batang" w:hAnsi="Century Gothic" w:cs="Arial"/>
          <w:bCs/>
          <w:sz w:val="26"/>
          <w:szCs w:val="26"/>
        </w:rPr>
        <w:t xml:space="preserve">en el Salón de Pleno de este Tribunal, dio inicio la </w:t>
      </w:r>
      <w:r w:rsidRPr="00421659">
        <w:rPr>
          <w:rFonts w:ascii="Century Gothic" w:hAnsi="Century Gothic" w:cs="Arial"/>
          <w:b/>
          <w:bCs/>
          <w:sz w:val="26"/>
          <w:szCs w:val="26"/>
        </w:rPr>
        <w:t>Sesión Extraordinaria-2</w:t>
      </w:r>
      <w:r>
        <w:rPr>
          <w:rFonts w:ascii="Century Gothic" w:hAnsi="Century Gothic" w:cs="Arial"/>
          <w:b/>
          <w:bCs/>
          <w:sz w:val="26"/>
          <w:szCs w:val="26"/>
        </w:rPr>
        <w:t>8</w:t>
      </w:r>
      <w:r w:rsidRPr="00421659">
        <w:rPr>
          <w:rFonts w:ascii="Century Gothic" w:hAnsi="Century Gothic" w:cs="Arial"/>
          <w:bCs/>
          <w:sz w:val="26"/>
          <w:szCs w:val="26"/>
        </w:rPr>
        <w:t xml:space="preserve"> del Pleno del Tribunal de Justicia Administrativa del Estado de Guanajuato, presidida por el Magistrado </w:t>
      </w:r>
      <w:proofErr w:type="spellStart"/>
      <w:r w:rsidRPr="00421659">
        <w:rPr>
          <w:rFonts w:ascii="Century Gothic" w:hAnsi="Century Gothic" w:cs="Arial"/>
          <w:bCs/>
          <w:sz w:val="26"/>
          <w:szCs w:val="26"/>
        </w:rPr>
        <w:t>Eliverio</w:t>
      </w:r>
      <w:proofErr w:type="spellEnd"/>
      <w:r w:rsidRPr="00421659">
        <w:rPr>
          <w:rFonts w:ascii="Century Gothic" w:hAnsi="Century Gothic" w:cs="Arial"/>
          <w:bCs/>
          <w:sz w:val="26"/>
          <w:szCs w:val="26"/>
        </w:rPr>
        <w:t xml:space="preserve"> García Monzón, Presidente del Tribunal, la Magistrada</w:t>
      </w:r>
      <w:r>
        <w:rPr>
          <w:rFonts w:ascii="Century Gothic" w:hAnsi="Century Gothic" w:cs="Arial"/>
          <w:bCs/>
          <w:sz w:val="26"/>
          <w:szCs w:val="26"/>
        </w:rPr>
        <w:t xml:space="preserve"> María</w:t>
      </w:r>
      <w:r w:rsidRPr="00421659">
        <w:rPr>
          <w:rFonts w:ascii="Century Gothic" w:hAnsi="Century Gothic" w:cs="Arial"/>
          <w:bCs/>
          <w:sz w:val="26"/>
          <w:szCs w:val="26"/>
        </w:rPr>
        <w:t xml:space="preserve"> </w:t>
      </w:r>
      <w:r>
        <w:rPr>
          <w:rFonts w:ascii="Century Gothic" w:hAnsi="Century Gothic" w:cs="Arial"/>
          <w:bCs/>
          <w:sz w:val="26"/>
          <w:szCs w:val="26"/>
        </w:rPr>
        <w:t xml:space="preserve">Raquel Barajas </w:t>
      </w:r>
      <w:proofErr w:type="spellStart"/>
      <w:r>
        <w:rPr>
          <w:rFonts w:ascii="Century Gothic" w:hAnsi="Century Gothic" w:cs="Arial"/>
          <w:bCs/>
          <w:sz w:val="26"/>
          <w:szCs w:val="26"/>
        </w:rPr>
        <w:t>Monjarás</w:t>
      </w:r>
      <w:proofErr w:type="spellEnd"/>
      <w:r w:rsidRPr="00421659">
        <w:rPr>
          <w:rFonts w:ascii="Century Gothic" w:hAnsi="Century Gothic" w:cs="Arial"/>
          <w:bCs/>
          <w:sz w:val="26"/>
          <w:szCs w:val="26"/>
        </w:rPr>
        <w:t xml:space="preserve"> y los Magistrados Gerardo Arroyo Figueroa</w:t>
      </w:r>
      <w:r>
        <w:rPr>
          <w:rFonts w:ascii="Century Gothic" w:hAnsi="Century Gothic" w:cs="Arial"/>
          <w:bCs/>
          <w:sz w:val="26"/>
          <w:szCs w:val="26"/>
        </w:rPr>
        <w:t xml:space="preserve"> </w:t>
      </w:r>
      <w:r w:rsidRPr="00421659">
        <w:rPr>
          <w:rFonts w:ascii="Century Gothic" w:hAnsi="Century Gothic" w:cs="Arial"/>
          <w:bCs/>
          <w:sz w:val="26"/>
          <w:szCs w:val="26"/>
        </w:rPr>
        <w:t xml:space="preserve">y Arturo Lara Martínez; asimismo, Mariana Martínez Piña, fungiendo como </w:t>
      </w:r>
      <w:proofErr w:type="gramStart"/>
      <w:r w:rsidRPr="00421659">
        <w:rPr>
          <w:rFonts w:ascii="Century Gothic" w:hAnsi="Century Gothic" w:cs="Arial"/>
          <w:bCs/>
          <w:sz w:val="26"/>
          <w:szCs w:val="26"/>
        </w:rPr>
        <w:t>Secretaria General</w:t>
      </w:r>
      <w:proofErr w:type="gramEnd"/>
      <w:r w:rsidRPr="00421659">
        <w:rPr>
          <w:rFonts w:ascii="Century Gothic" w:hAnsi="Century Gothic" w:cs="Arial"/>
          <w:bCs/>
          <w:sz w:val="26"/>
          <w:szCs w:val="26"/>
        </w:rPr>
        <w:t xml:space="preserve"> de Acuerdos del mismo Órgano Jurisdiccional</w:t>
      </w:r>
      <w:r w:rsidRPr="00421659">
        <w:rPr>
          <w:rFonts w:ascii="Century Gothic" w:eastAsia="Batang" w:hAnsi="Century Gothic" w:cs="Arial"/>
          <w:bCs/>
          <w:sz w:val="26"/>
          <w:szCs w:val="26"/>
        </w:rPr>
        <w:t>; se procedió a iniciar la sesión extraordinaria bajo el siguiente</w:t>
      </w:r>
      <w:r w:rsidRPr="00421659">
        <w:rPr>
          <w:rFonts w:ascii="Century Gothic" w:hAnsi="Century Gothic" w:cs="Arial"/>
          <w:bCs/>
          <w:sz w:val="26"/>
          <w:szCs w:val="26"/>
        </w:rPr>
        <w:t>:</w:t>
      </w:r>
    </w:p>
    <w:p w14:paraId="63B503C1" w14:textId="77777777" w:rsidR="00EE1705" w:rsidRPr="00421659" w:rsidRDefault="00EE1705" w:rsidP="00EE1705">
      <w:pPr>
        <w:pStyle w:val="yiv5923240870"/>
        <w:shd w:val="clear" w:color="auto" w:fill="FFFFFF"/>
        <w:spacing w:before="0" w:beforeAutospacing="0" w:after="0" w:afterAutospacing="0"/>
        <w:ind w:right="-574"/>
        <w:contextualSpacing/>
        <w:jc w:val="center"/>
        <w:rPr>
          <w:rFonts w:ascii="Century Gothic" w:eastAsia="DotumChe" w:hAnsi="Century Gothic" w:cs="Arial"/>
          <w:b/>
          <w:sz w:val="26"/>
          <w:szCs w:val="26"/>
        </w:rPr>
      </w:pPr>
    </w:p>
    <w:p w14:paraId="325E0018" w14:textId="77777777" w:rsidR="00EE1705" w:rsidRPr="00421659" w:rsidRDefault="00EE1705" w:rsidP="00EE1705">
      <w:pPr>
        <w:pStyle w:val="yiv5923240870"/>
        <w:shd w:val="clear" w:color="auto" w:fill="FFFFFF"/>
        <w:spacing w:before="0" w:beforeAutospacing="0" w:after="0" w:afterAutospacing="0"/>
        <w:ind w:right="-574"/>
        <w:contextualSpacing/>
        <w:jc w:val="center"/>
        <w:rPr>
          <w:rFonts w:ascii="Century Gothic" w:eastAsia="DotumChe" w:hAnsi="Century Gothic" w:cs="Arial"/>
          <w:sz w:val="26"/>
          <w:szCs w:val="26"/>
        </w:rPr>
      </w:pPr>
      <w:r w:rsidRPr="00421659">
        <w:rPr>
          <w:rFonts w:ascii="Century Gothic" w:eastAsia="DotumChe" w:hAnsi="Century Gothic" w:cs="Arial"/>
          <w:b/>
          <w:sz w:val="26"/>
          <w:szCs w:val="26"/>
        </w:rPr>
        <w:t>ORDEN DEL DÍA</w:t>
      </w:r>
    </w:p>
    <w:p w14:paraId="5B3671A8" w14:textId="77777777" w:rsidR="00EE1705" w:rsidRPr="00421659" w:rsidRDefault="00EE1705" w:rsidP="00EE1705">
      <w:pPr>
        <w:widowControl w:val="0"/>
        <w:spacing w:after="0" w:line="240" w:lineRule="auto"/>
        <w:ind w:right="-574"/>
        <w:contextualSpacing/>
        <w:jc w:val="both"/>
        <w:rPr>
          <w:rFonts w:ascii="Century Gothic" w:eastAsia="DotumChe" w:hAnsi="Century Gothic" w:cs="Arial"/>
          <w:b/>
          <w:sz w:val="26"/>
          <w:szCs w:val="26"/>
        </w:rPr>
      </w:pPr>
    </w:p>
    <w:p w14:paraId="52B32B2C" w14:textId="77777777" w:rsidR="00EE1705" w:rsidRPr="00421659" w:rsidRDefault="00EE1705" w:rsidP="00EE1705">
      <w:pPr>
        <w:widowControl w:val="0"/>
        <w:spacing w:after="0" w:line="240" w:lineRule="auto"/>
        <w:ind w:right="-574"/>
        <w:contextualSpacing/>
        <w:jc w:val="both"/>
        <w:rPr>
          <w:rFonts w:ascii="Century Gothic" w:eastAsia="DotumChe" w:hAnsi="Century Gothic" w:cs="Arial"/>
          <w:snapToGrid w:val="0"/>
          <w:sz w:val="26"/>
          <w:szCs w:val="26"/>
          <w:lang w:eastAsia="es-ES"/>
        </w:rPr>
      </w:pPr>
      <w:r w:rsidRPr="00421659">
        <w:rPr>
          <w:rFonts w:ascii="Century Gothic" w:eastAsia="DotumChe" w:hAnsi="Century Gothic" w:cs="Arial"/>
          <w:b/>
          <w:snapToGrid w:val="0"/>
          <w:sz w:val="26"/>
          <w:szCs w:val="26"/>
          <w:lang w:eastAsia="es-ES"/>
        </w:rPr>
        <w:t>1.</w:t>
      </w:r>
      <w:r w:rsidRPr="00421659">
        <w:rPr>
          <w:rFonts w:ascii="Century Gothic" w:eastAsia="DotumChe" w:hAnsi="Century Gothic" w:cs="Arial"/>
          <w:snapToGrid w:val="0"/>
          <w:sz w:val="26"/>
          <w:szCs w:val="26"/>
          <w:lang w:eastAsia="es-ES"/>
        </w:rPr>
        <w:t xml:space="preserve"> Lista de asistencia, declaración de quórum legal y aprobación del orden del día. -------------------------------------</w:t>
      </w:r>
      <w:r>
        <w:rPr>
          <w:rFonts w:ascii="Century Gothic" w:eastAsia="DotumChe" w:hAnsi="Century Gothic" w:cs="Arial"/>
          <w:snapToGrid w:val="0"/>
          <w:sz w:val="26"/>
          <w:szCs w:val="26"/>
          <w:lang w:eastAsia="es-ES"/>
        </w:rPr>
        <w:t>--</w:t>
      </w:r>
      <w:r w:rsidRPr="00421659">
        <w:rPr>
          <w:rFonts w:ascii="Century Gothic" w:eastAsia="DotumChe" w:hAnsi="Century Gothic" w:cs="Arial"/>
          <w:snapToGrid w:val="0"/>
          <w:sz w:val="26"/>
          <w:szCs w:val="26"/>
          <w:lang w:eastAsia="es-ES"/>
        </w:rPr>
        <w:t>--------</w:t>
      </w:r>
    </w:p>
    <w:p w14:paraId="3E8C1B77" w14:textId="0E67DD78" w:rsidR="00EE1705" w:rsidRDefault="00EE1705" w:rsidP="00EE1705">
      <w:pPr>
        <w:pStyle w:val="Prrafodelista"/>
        <w:widowControl w:val="0"/>
        <w:spacing w:after="0" w:line="240" w:lineRule="auto"/>
        <w:ind w:left="0" w:right="-574"/>
        <w:jc w:val="both"/>
        <w:rPr>
          <w:rFonts w:ascii="Century Gothic" w:eastAsia="Times New Roman" w:hAnsi="Century Gothic" w:cs="Tahoma"/>
          <w:sz w:val="26"/>
          <w:szCs w:val="26"/>
        </w:rPr>
      </w:pPr>
      <w:r w:rsidRPr="00421659">
        <w:rPr>
          <w:rFonts w:ascii="Century Gothic" w:eastAsia="Times New Roman" w:hAnsi="Century Gothic" w:cs="Tahoma"/>
          <w:b/>
          <w:bCs/>
          <w:sz w:val="26"/>
          <w:szCs w:val="26"/>
        </w:rPr>
        <w:t>2.</w:t>
      </w:r>
      <w:r w:rsidRPr="00421659">
        <w:rPr>
          <w:rFonts w:ascii="Century Gothic" w:eastAsia="Times New Roman" w:hAnsi="Century Gothic" w:cs="Tahoma"/>
          <w:sz w:val="26"/>
          <w:szCs w:val="26"/>
        </w:rPr>
        <w:t xml:space="preserve"> </w:t>
      </w:r>
      <w:r w:rsidRPr="00EE1705">
        <w:rPr>
          <w:rFonts w:ascii="Century Gothic" w:eastAsia="Times New Roman" w:hAnsi="Century Gothic" w:cs="Tahoma"/>
          <w:sz w:val="26"/>
          <w:szCs w:val="26"/>
        </w:rPr>
        <w:t>Designación de l</w:t>
      </w:r>
      <w:r>
        <w:rPr>
          <w:rFonts w:ascii="Century Gothic" w:eastAsia="Times New Roman" w:hAnsi="Century Gothic" w:cs="Tahoma"/>
          <w:sz w:val="26"/>
          <w:szCs w:val="26"/>
        </w:rPr>
        <w:t>a</w:t>
      </w:r>
      <w:r w:rsidRPr="00EE1705">
        <w:rPr>
          <w:rFonts w:ascii="Century Gothic" w:eastAsia="Times New Roman" w:hAnsi="Century Gothic" w:cs="Tahoma"/>
          <w:sz w:val="26"/>
          <w:szCs w:val="26"/>
        </w:rPr>
        <w:t xml:space="preserve"> titular de la Tercera Sala de nuestro Tribunal, con motivo del nombramiento realizado por la </w:t>
      </w:r>
      <w:r w:rsidRPr="001725FA">
        <w:rPr>
          <w:rFonts w:ascii="Century Gothic" w:eastAsia="Times New Roman" w:hAnsi="Century Gothic" w:cs="Tahoma"/>
          <w:sz w:val="26"/>
          <w:szCs w:val="26"/>
        </w:rPr>
        <w:t xml:space="preserve">Sexagésima </w:t>
      </w:r>
      <w:r w:rsidR="001725FA" w:rsidRPr="001725FA">
        <w:rPr>
          <w:rFonts w:ascii="Century Gothic" w:eastAsia="Times New Roman" w:hAnsi="Century Gothic" w:cs="Tahoma"/>
          <w:sz w:val="26"/>
          <w:szCs w:val="26"/>
        </w:rPr>
        <w:t>Quinta</w:t>
      </w:r>
      <w:r w:rsidRPr="001725FA">
        <w:rPr>
          <w:rFonts w:ascii="Century Gothic" w:eastAsia="Times New Roman" w:hAnsi="Century Gothic" w:cs="Tahoma"/>
          <w:sz w:val="26"/>
          <w:szCs w:val="26"/>
        </w:rPr>
        <w:t xml:space="preserve"> Legislatura</w:t>
      </w:r>
      <w:r w:rsidRPr="00EE1705">
        <w:rPr>
          <w:rFonts w:ascii="Century Gothic" w:eastAsia="Times New Roman" w:hAnsi="Century Gothic" w:cs="Tahoma"/>
          <w:sz w:val="26"/>
          <w:szCs w:val="26"/>
        </w:rPr>
        <w:t xml:space="preserve"> del Congreso del Estado de Guanajuato</w:t>
      </w:r>
      <w:r>
        <w:rPr>
          <w:rFonts w:ascii="Century Gothic" w:eastAsia="Times New Roman" w:hAnsi="Century Gothic" w:cs="Tahoma"/>
          <w:sz w:val="26"/>
          <w:szCs w:val="26"/>
        </w:rPr>
        <w:t>. ------------------------------------------------------------------------</w:t>
      </w:r>
    </w:p>
    <w:p w14:paraId="56587E97" w14:textId="69A2A9B6" w:rsidR="00EE1705" w:rsidRPr="004E6454" w:rsidRDefault="00EE1705" w:rsidP="00EE1705">
      <w:pPr>
        <w:pStyle w:val="Prrafodelista"/>
        <w:widowControl w:val="0"/>
        <w:spacing w:after="0" w:line="240" w:lineRule="auto"/>
        <w:ind w:left="0" w:right="-574"/>
        <w:jc w:val="both"/>
        <w:rPr>
          <w:rFonts w:ascii="Century Gothic" w:eastAsia="Times New Roman" w:hAnsi="Century Gothic" w:cs="Tahoma"/>
          <w:sz w:val="26"/>
          <w:szCs w:val="26"/>
        </w:rPr>
      </w:pPr>
      <w:r w:rsidRPr="00EE1705">
        <w:rPr>
          <w:rFonts w:ascii="Century Gothic" w:eastAsia="Times New Roman" w:hAnsi="Century Gothic" w:cs="Tahoma"/>
          <w:b/>
          <w:bCs/>
          <w:sz w:val="26"/>
          <w:szCs w:val="26"/>
        </w:rPr>
        <w:t>3.</w:t>
      </w:r>
      <w:r>
        <w:rPr>
          <w:rFonts w:ascii="Century Gothic" w:eastAsia="Times New Roman" w:hAnsi="Century Gothic" w:cs="Tahoma"/>
          <w:b/>
          <w:bCs/>
          <w:sz w:val="26"/>
          <w:szCs w:val="26"/>
        </w:rPr>
        <w:t xml:space="preserve"> </w:t>
      </w:r>
      <w:r>
        <w:rPr>
          <w:rFonts w:ascii="Century Gothic" w:eastAsia="Times New Roman" w:hAnsi="Century Gothic" w:cs="Tahoma"/>
          <w:sz w:val="26"/>
          <w:szCs w:val="26"/>
        </w:rPr>
        <w:t>Llamamiento de</w:t>
      </w:r>
      <w:r w:rsidR="00B453E8">
        <w:rPr>
          <w:rFonts w:ascii="Century Gothic" w:eastAsia="Times New Roman" w:hAnsi="Century Gothic" w:cs="Tahoma"/>
          <w:sz w:val="26"/>
          <w:szCs w:val="26"/>
        </w:rPr>
        <w:t xml:space="preserve"> </w:t>
      </w:r>
      <w:r w:rsidR="00B453E8" w:rsidRPr="004E6454">
        <w:rPr>
          <w:rFonts w:ascii="Century Gothic" w:eastAsia="Times New Roman" w:hAnsi="Century Gothic" w:cs="Tahoma"/>
          <w:sz w:val="26"/>
          <w:szCs w:val="26"/>
        </w:rPr>
        <w:t>la</w:t>
      </w:r>
      <w:r w:rsidRPr="004E6454">
        <w:rPr>
          <w:rFonts w:ascii="Century Gothic" w:eastAsia="Times New Roman" w:hAnsi="Century Gothic" w:cs="Tahoma"/>
          <w:sz w:val="26"/>
          <w:szCs w:val="26"/>
        </w:rPr>
        <w:t xml:space="preserve"> Magistrada Supernumeraria para el despacho de los asuntos correspondientes a la Cuarta Sala de este Tribunal.</w:t>
      </w:r>
      <w:r w:rsidR="00CF1FA0" w:rsidRPr="004E6454">
        <w:rPr>
          <w:rFonts w:ascii="Century Gothic" w:eastAsia="Times New Roman" w:hAnsi="Century Gothic" w:cs="Tahoma"/>
          <w:sz w:val="26"/>
          <w:szCs w:val="26"/>
        </w:rPr>
        <w:t xml:space="preserve"> ------------------------------------------------------------------------</w:t>
      </w:r>
      <w:r w:rsidRPr="004E6454">
        <w:rPr>
          <w:rFonts w:ascii="Century Gothic" w:eastAsia="Times New Roman" w:hAnsi="Century Gothic" w:cs="Tahoma"/>
          <w:sz w:val="26"/>
          <w:szCs w:val="26"/>
        </w:rPr>
        <w:t xml:space="preserve"> </w:t>
      </w:r>
    </w:p>
    <w:p w14:paraId="4400B539" w14:textId="463C4731" w:rsidR="00EE1705" w:rsidRPr="004E6454" w:rsidRDefault="00CF1FA0" w:rsidP="00EE1705">
      <w:pPr>
        <w:widowControl w:val="0"/>
        <w:shd w:val="clear" w:color="auto" w:fill="FFFFFF" w:themeFill="background1"/>
        <w:tabs>
          <w:tab w:val="left" w:pos="-851"/>
          <w:tab w:val="left" w:pos="-284"/>
        </w:tabs>
        <w:spacing w:after="0" w:line="240" w:lineRule="auto"/>
        <w:ind w:right="-574"/>
        <w:contextualSpacing/>
        <w:jc w:val="both"/>
        <w:rPr>
          <w:rFonts w:ascii="Century Gothic" w:eastAsia="Times New Roman" w:hAnsi="Century Gothic" w:cs="Tahoma"/>
          <w:b/>
          <w:bCs/>
          <w:sz w:val="26"/>
          <w:szCs w:val="26"/>
        </w:rPr>
      </w:pPr>
      <w:r w:rsidRPr="004E6454">
        <w:rPr>
          <w:rFonts w:ascii="Century Gothic" w:eastAsia="Times New Roman" w:hAnsi="Century Gothic" w:cs="Tahoma"/>
          <w:b/>
          <w:bCs/>
          <w:sz w:val="26"/>
          <w:szCs w:val="26"/>
        </w:rPr>
        <w:t>4</w:t>
      </w:r>
      <w:r w:rsidR="00EE1705" w:rsidRPr="004E6454">
        <w:rPr>
          <w:rFonts w:ascii="Century Gothic" w:eastAsia="Times New Roman" w:hAnsi="Century Gothic" w:cs="Tahoma"/>
          <w:b/>
          <w:bCs/>
          <w:sz w:val="26"/>
          <w:szCs w:val="26"/>
        </w:rPr>
        <w:t>.</w:t>
      </w:r>
      <w:r w:rsidR="00EE1705" w:rsidRPr="004E6454">
        <w:rPr>
          <w:rFonts w:ascii="Century Gothic" w:eastAsia="Times New Roman" w:hAnsi="Century Gothic" w:cs="Tahoma"/>
          <w:sz w:val="26"/>
          <w:szCs w:val="26"/>
        </w:rPr>
        <w:t xml:space="preserve"> Clausura de la Sesión. -----------------------------</w:t>
      </w:r>
      <w:r w:rsidRPr="004E6454">
        <w:rPr>
          <w:rFonts w:ascii="Century Gothic" w:eastAsia="Times New Roman" w:hAnsi="Century Gothic" w:cs="Tahoma"/>
          <w:sz w:val="26"/>
          <w:szCs w:val="26"/>
        </w:rPr>
        <w:t>--</w:t>
      </w:r>
      <w:r w:rsidR="00EE1705" w:rsidRPr="004E6454">
        <w:rPr>
          <w:rFonts w:ascii="Century Gothic" w:eastAsia="Times New Roman" w:hAnsi="Century Gothic" w:cs="Tahoma"/>
          <w:sz w:val="26"/>
          <w:szCs w:val="26"/>
        </w:rPr>
        <w:t>-------------------------</w:t>
      </w:r>
    </w:p>
    <w:p w14:paraId="6A3531C2" w14:textId="77777777" w:rsidR="00EE1705" w:rsidRPr="004E6454" w:rsidRDefault="00EE1705" w:rsidP="00EE1705">
      <w:pPr>
        <w:widowControl w:val="0"/>
        <w:shd w:val="clear" w:color="auto" w:fill="FFFFFF" w:themeFill="background1"/>
        <w:tabs>
          <w:tab w:val="left" w:pos="-851"/>
          <w:tab w:val="left" w:pos="-284"/>
        </w:tabs>
        <w:spacing w:after="0" w:line="240" w:lineRule="auto"/>
        <w:ind w:right="-574"/>
        <w:contextualSpacing/>
        <w:jc w:val="both"/>
        <w:rPr>
          <w:rFonts w:ascii="Century Gothic" w:eastAsia="Times New Roman" w:hAnsi="Century Gothic" w:cs="Tahoma"/>
          <w:b/>
          <w:sz w:val="26"/>
          <w:szCs w:val="26"/>
        </w:rPr>
      </w:pPr>
    </w:p>
    <w:p w14:paraId="15C2C874" w14:textId="17D0460E" w:rsidR="00EE1705" w:rsidRPr="00421659" w:rsidRDefault="00EE1705" w:rsidP="00EE1705">
      <w:pPr>
        <w:widowControl w:val="0"/>
        <w:spacing w:after="0" w:line="240" w:lineRule="auto"/>
        <w:ind w:right="-574"/>
        <w:contextualSpacing/>
        <w:jc w:val="both"/>
        <w:rPr>
          <w:rFonts w:ascii="Century Gothic" w:eastAsia="DotumChe" w:hAnsi="Century Gothic" w:cs="Arial"/>
          <w:snapToGrid w:val="0"/>
          <w:sz w:val="26"/>
          <w:szCs w:val="26"/>
          <w:lang w:eastAsia="es-ES"/>
        </w:rPr>
      </w:pPr>
      <w:r w:rsidRPr="004E6454">
        <w:rPr>
          <w:rFonts w:ascii="Century Gothic" w:eastAsia="DotumChe" w:hAnsi="Century Gothic" w:cs="Arial"/>
          <w:b/>
          <w:snapToGrid w:val="0"/>
          <w:sz w:val="26"/>
          <w:szCs w:val="26"/>
          <w:lang w:eastAsia="es-ES"/>
        </w:rPr>
        <w:t>PRIMER PUNTO (Lista de asistencia, declaración de quórum legal y aprobación del orden del día).</w:t>
      </w:r>
      <w:r w:rsidRPr="004E6454">
        <w:rPr>
          <w:rFonts w:ascii="Century Gothic" w:eastAsia="DotumChe" w:hAnsi="Century Gothic" w:cs="Arial"/>
          <w:snapToGrid w:val="0"/>
          <w:sz w:val="26"/>
          <w:szCs w:val="26"/>
          <w:lang w:eastAsia="es-ES"/>
        </w:rPr>
        <w:t xml:space="preserve"> Conforme </w:t>
      </w:r>
      <w:r w:rsidR="007554EA" w:rsidRPr="004E6454">
        <w:rPr>
          <w:rFonts w:ascii="Century Gothic" w:eastAsia="DotumChe" w:hAnsi="Century Gothic" w:cs="Arial"/>
          <w:snapToGrid w:val="0"/>
          <w:sz w:val="26"/>
          <w:szCs w:val="26"/>
          <w:lang w:eastAsia="es-ES"/>
        </w:rPr>
        <w:t xml:space="preserve">a </w:t>
      </w:r>
      <w:r w:rsidRPr="004E6454">
        <w:rPr>
          <w:rFonts w:ascii="Century Gothic" w:eastAsia="DotumChe" w:hAnsi="Century Gothic" w:cs="Arial"/>
          <w:snapToGrid w:val="0"/>
          <w:sz w:val="26"/>
          <w:szCs w:val="26"/>
          <w:lang w:eastAsia="es-ES"/>
        </w:rPr>
        <w:t>lo que</w:t>
      </w:r>
      <w:r w:rsidRPr="00421659">
        <w:rPr>
          <w:rFonts w:ascii="Century Gothic" w:eastAsia="DotumChe" w:hAnsi="Century Gothic" w:cs="Arial"/>
          <w:snapToGrid w:val="0"/>
          <w:sz w:val="26"/>
          <w:szCs w:val="26"/>
          <w:lang w:eastAsia="es-ES"/>
        </w:rPr>
        <w:t xml:space="preserve"> señala</w:t>
      </w:r>
      <w:r>
        <w:rPr>
          <w:rFonts w:ascii="Century Gothic" w:eastAsia="DotumChe" w:hAnsi="Century Gothic" w:cs="Arial"/>
          <w:snapToGrid w:val="0"/>
          <w:sz w:val="26"/>
          <w:szCs w:val="26"/>
          <w:lang w:eastAsia="es-ES"/>
        </w:rPr>
        <w:t>n</w:t>
      </w:r>
      <w:r w:rsidRPr="00421659">
        <w:rPr>
          <w:rFonts w:ascii="Century Gothic" w:eastAsia="DotumChe" w:hAnsi="Century Gothic" w:cs="Arial"/>
          <w:snapToGrid w:val="0"/>
          <w:sz w:val="26"/>
          <w:szCs w:val="26"/>
          <w:lang w:eastAsia="es-ES"/>
        </w:rPr>
        <w:t xml:space="preserve"> l</w:t>
      </w:r>
      <w:r>
        <w:rPr>
          <w:rFonts w:ascii="Century Gothic" w:eastAsia="DotumChe" w:hAnsi="Century Gothic" w:cs="Arial"/>
          <w:snapToGrid w:val="0"/>
          <w:sz w:val="26"/>
          <w:szCs w:val="26"/>
          <w:lang w:eastAsia="es-ES"/>
        </w:rPr>
        <w:t>os</w:t>
      </w:r>
      <w:r w:rsidRPr="00421659">
        <w:rPr>
          <w:rFonts w:ascii="Century Gothic" w:eastAsia="DotumChe" w:hAnsi="Century Gothic" w:cs="Arial"/>
          <w:snapToGrid w:val="0"/>
          <w:sz w:val="26"/>
          <w:szCs w:val="26"/>
          <w:lang w:eastAsia="es-ES"/>
        </w:rPr>
        <w:t xml:space="preserve"> artículo</w:t>
      </w:r>
      <w:r>
        <w:rPr>
          <w:rFonts w:ascii="Century Gothic" w:eastAsia="DotumChe" w:hAnsi="Century Gothic" w:cs="Arial"/>
          <w:snapToGrid w:val="0"/>
          <w:sz w:val="26"/>
          <w:szCs w:val="26"/>
          <w:lang w:eastAsia="es-ES"/>
        </w:rPr>
        <w:t>s 8 y</w:t>
      </w:r>
      <w:r w:rsidRPr="00421659">
        <w:rPr>
          <w:rFonts w:ascii="Century Gothic" w:eastAsia="DotumChe" w:hAnsi="Century Gothic" w:cs="Arial"/>
          <w:snapToGrid w:val="0"/>
          <w:sz w:val="26"/>
          <w:szCs w:val="26"/>
          <w:lang w:eastAsia="es-ES"/>
        </w:rPr>
        <w:t xml:space="preserve"> 9 del Reglamento Interior del Tribunal de Justicia Administrativa del Estado de Guanajuato,</w:t>
      </w:r>
      <w:r w:rsidRPr="00421659">
        <w:rPr>
          <w:rFonts w:ascii="Century Gothic" w:eastAsia="DotumChe" w:hAnsi="Century Gothic" w:cs="Arial"/>
          <w:sz w:val="26"/>
          <w:szCs w:val="26"/>
          <w:lang w:val="es-ES_tradnl" w:eastAsia="ja-JP"/>
        </w:rPr>
        <w:t xml:space="preserve"> </w:t>
      </w:r>
      <w:r w:rsidRPr="00421659">
        <w:rPr>
          <w:rFonts w:ascii="Century Gothic" w:eastAsia="DotumChe" w:hAnsi="Century Gothic" w:cs="Arial"/>
          <w:snapToGrid w:val="0"/>
          <w:sz w:val="26"/>
          <w:szCs w:val="26"/>
          <w:lang w:eastAsia="es-ES"/>
        </w:rPr>
        <w:t xml:space="preserve">el Magistrado Presidente solicitó a la Secretaria General de Acuerdos, hiciera constar la presencia de los integrantes de Pleno, procediendo la Secretaria en esos términos; verificado lo anterior, el Magistrado Presidente realizó la declaración del </w:t>
      </w:r>
      <w:r w:rsidRPr="00421659">
        <w:rPr>
          <w:rFonts w:ascii="Century Gothic" w:eastAsia="DotumChe" w:hAnsi="Century Gothic" w:cs="Arial"/>
          <w:i/>
          <w:snapToGrid w:val="0"/>
          <w:sz w:val="26"/>
          <w:szCs w:val="26"/>
          <w:lang w:eastAsia="es-ES"/>
        </w:rPr>
        <w:t>quórum</w:t>
      </w:r>
      <w:r w:rsidRPr="00421659">
        <w:rPr>
          <w:rFonts w:ascii="Century Gothic" w:eastAsia="DotumChe" w:hAnsi="Century Gothic" w:cs="Arial"/>
          <w:snapToGrid w:val="0"/>
          <w:sz w:val="26"/>
          <w:szCs w:val="26"/>
          <w:lang w:eastAsia="es-ES"/>
        </w:rPr>
        <w:t xml:space="preserve"> legal; asimismo, sometió a consideración del Pleno el orden del día, manifestando su conformidad los Magistrados. -</w:t>
      </w:r>
    </w:p>
    <w:p w14:paraId="6C90CFF9" w14:textId="77777777" w:rsidR="00EE1705" w:rsidRPr="00421659" w:rsidRDefault="00EE1705" w:rsidP="00EE1705">
      <w:pPr>
        <w:widowControl w:val="0"/>
        <w:spacing w:after="0" w:line="240" w:lineRule="auto"/>
        <w:ind w:right="-574"/>
        <w:contextualSpacing/>
        <w:jc w:val="both"/>
        <w:rPr>
          <w:rFonts w:ascii="Century Gothic" w:eastAsia="DotumChe" w:hAnsi="Century Gothic" w:cs="Arial"/>
          <w:bCs/>
          <w:sz w:val="26"/>
          <w:szCs w:val="26"/>
          <w:lang w:val="es-ES"/>
        </w:rPr>
      </w:pPr>
    </w:p>
    <w:p w14:paraId="0A876864" w14:textId="1AA5D3DA" w:rsidR="00EE1705" w:rsidRPr="00421659" w:rsidRDefault="00EE1705" w:rsidP="00EE1705">
      <w:pPr>
        <w:pStyle w:val="Prrafodelista"/>
        <w:spacing w:after="0" w:line="240" w:lineRule="auto"/>
        <w:ind w:left="0" w:right="-574"/>
        <w:jc w:val="both"/>
        <w:rPr>
          <w:rFonts w:ascii="Century Gothic" w:hAnsi="Century Gothic" w:cs="Arial"/>
          <w:sz w:val="26"/>
          <w:szCs w:val="26"/>
        </w:rPr>
      </w:pPr>
      <w:r w:rsidRPr="00421659">
        <w:rPr>
          <w:rFonts w:ascii="Century Gothic" w:hAnsi="Century Gothic" w:cs="Arial"/>
          <w:sz w:val="26"/>
          <w:szCs w:val="26"/>
        </w:rPr>
        <w:t xml:space="preserve">Resolutivo </w:t>
      </w:r>
      <w:r w:rsidRPr="00421659">
        <w:rPr>
          <w:rFonts w:ascii="Century Gothic" w:hAnsi="Century Gothic" w:cs="Arial"/>
          <w:b/>
          <w:sz w:val="26"/>
          <w:szCs w:val="26"/>
        </w:rPr>
        <w:t>PTJA-EXTRAORDINARIA-2</w:t>
      </w:r>
      <w:r w:rsidR="00CF1FA0">
        <w:rPr>
          <w:rFonts w:ascii="Century Gothic" w:hAnsi="Century Gothic" w:cs="Arial"/>
          <w:b/>
          <w:sz w:val="26"/>
          <w:szCs w:val="26"/>
        </w:rPr>
        <w:t>8</w:t>
      </w:r>
      <w:r w:rsidRPr="00421659">
        <w:rPr>
          <w:rFonts w:ascii="Century Gothic" w:hAnsi="Century Gothic" w:cs="Arial"/>
          <w:b/>
          <w:sz w:val="26"/>
          <w:szCs w:val="26"/>
        </w:rPr>
        <w:t>-</w:t>
      </w:r>
      <w:r w:rsidR="00CF1FA0">
        <w:rPr>
          <w:rFonts w:ascii="Century Gothic" w:hAnsi="Century Gothic" w:cs="Arial"/>
          <w:b/>
          <w:sz w:val="26"/>
          <w:szCs w:val="26"/>
        </w:rPr>
        <w:t>20</w:t>
      </w:r>
      <w:r w:rsidRPr="00421659">
        <w:rPr>
          <w:rFonts w:ascii="Century Gothic" w:hAnsi="Century Gothic" w:cs="Arial"/>
          <w:b/>
          <w:sz w:val="26"/>
          <w:szCs w:val="26"/>
        </w:rPr>
        <w:t xml:space="preserve">-XII-2022. </w:t>
      </w:r>
      <w:r w:rsidRPr="00421659">
        <w:rPr>
          <w:rFonts w:ascii="Century Gothic" w:hAnsi="Century Gothic" w:cs="Arial"/>
          <w:sz w:val="26"/>
          <w:szCs w:val="26"/>
        </w:rPr>
        <w:t>Número 1. Se aprueba por unanimidad de votos por el Pleno, el orden del día de la sesión extraordinaria. -------------------------------------</w:t>
      </w:r>
      <w:r>
        <w:rPr>
          <w:rFonts w:ascii="Century Gothic" w:hAnsi="Century Gothic" w:cs="Arial"/>
          <w:sz w:val="26"/>
          <w:szCs w:val="26"/>
        </w:rPr>
        <w:t>------------</w:t>
      </w:r>
      <w:r w:rsidRPr="00421659">
        <w:rPr>
          <w:rFonts w:ascii="Century Gothic" w:hAnsi="Century Gothic" w:cs="Arial"/>
          <w:sz w:val="26"/>
          <w:szCs w:val="26"/>
        </w:rPr>
        <w:t>---</w:t>
      </w:r>
    </w:p>
    <w:p w14:paraId="07BC6B38" w14:textId="77777777" w:rsidR="00EE1705" w:rsidRPr="00421659" w:rsidRDefault="00EE1705" w:rsidP="00EE1705">
      <w:pPr>
        <w:widowControl w:val="0"/>
        <w:spacing w:after="0" w:line="240" w:lineRule="auto"/>
        <w:ind w:right="-574"/>
        <w:contextualSpacing/>
        <w:jc w:val="both"/>
        <w:rPr>
          <w:rFonts w:ascii="Century Gothic" w:eastAsia="DotumChe" w:hAnsi="Century Gothic" w:cs="Arial"/>
          <w:bCs/>
          <w:sz w:val="26"/>
          <w:szCs w:val="26"/>
          <w:lang w:val="es-ES"/>
        </w:rPr>
      </w:pPr>
    </w:p>
    <w:p w14:paraId="7329B5DB" w14:textId="0D60204D" w:rsidR="00CF1FA0" w:rsidRPr="002D375C" w:rsidRDefault="00EE1705" w:rsidP="002D375C">
      <w:pPr>
        <w:spacing w:line="240" w:lineRule="auto"/>
        <w:ind w:right="-915"/>
        <w:jc w:val="both"/>
        <w:rPr>
          <w:rFonts w:ascii="Century Gothic" w:hAnsi="Century Gothic" w:cs="Andalus"/>
          <w:sz w:val="26"/>
          <w:szCs w:val="26"/>
        </w:rPr>
      </w:pPr>
      <w:r w:rsidRPr="0071278D">
        <w:rPr>
          <w:rFonts w:ascii="Century Gothic" w:eastAsia="DotumChe" w:hAnsi="Century Gothic" w:cs="Arial"/>
          <w:b/>
          <w:bCs/>
          <w:sz w:val="26"/>
          <w:szCs w:val="26"/>
          <w:lang w:val="es-ES"/>
        </w:rPr>
        <w:t>SEGUNDO PUNTO</w:t>
      </w:r>
      <w:r w:rsidR="002D375C">
        <w:rPr>
          <w:rFonts w:ascii="Century Gothic" w:eastAsia="DotumChe" w:hAnsi="Century Gothic" w:cs="Arial"/>
          <w:b/>
          <w:bCs/>
          <w:sz w:val="26"/>
          <w:szCs w:val="26"/>
          <w:lang w:val="es-ES"/>
        </w:rPr>
        <w:t>.</w:t>
      </w:r>
      <w:r w:rsidRPr="0071278D">
        <w:rPr>
          <w:rFonts w:ascii="Century Gothic" w:eastAsia="DotumChe" w:hAnsi="Century Gothic" w:cs="Arial"/>
          <w:b/>
          <w:bCs/>
          <w:sz w:val="26"/>
          <w:szCs w:val="26"/>
          <w:lang w:val="es-ES"/>
        </w:rPr>
        <w:t xml:space="preserve"> </w:t>
      </w:r>
      <w:r w:rsidR="0071278D" w:rsidRPr="0071278D">
        <w:rPr>
          <w:rFonts w:ascii="Century Gothic" w:eastAsiaTheme="minorEastAsia" w:hAnsi="Century Gothic" w:cs="Andalus"/>
          <w:sz w:val="26"/>
          <w:szCs w:val="26"/>
          <w:lang w:val="es-ES_tradnl" w:eastAsia="ja-JP"/>
        </w:rPr>
        <w:t xml:space="preserve">El </w:t>
      </w:r>
      <w:proofErr w:type="gramStart"/>
      <w:r w:rsidR="0071278D" w:rsidRPr="0071278D">
        <w:rPr>
          <w:rFonts w:ascii="Century Gothic" w:eastAsiaTheme="minorEastAsia" w:hAnsi="Century Gothic" w:cs="Andalus"/>
          <w:sz w:val="26"/>
          <w:szCs w:val="26"/>
          <w:lang w:val="es-ES_tradnl" w:eastAsia="ja-JP"/>
        </w:rPr>
        <w:t>Presidente</w:t>
      </w:r>
      <w:proofErr w:type="gramEnd"/>
      <w:r w:rsidR="0071278D" w:rsidRPr="0071278D">
        <w:rPr>
          <w:rFonts w:ascii="Century Gothic" w:eastAsiaTheme="minorEastAsia" w:hAnsi="Century Gothic" w:cs="Andalus"/>
          <w:sz w:val="26"/>
          <w:szCs w:val="26"/>
          <w:lang w:val="es-ES_tradnl" w:eastAsia="ja-JP"/>
        </w:rPr>
        <w:t xml:space="preserve"> </w:t>
      </w:r>
      <w:r w:rsidR="0071278D" w:rsidRPr="0071278D">
        <w:rPr>
          <w:rFonts w:ascii="Century Gothic" w:hAnsi="Century Gothic" w:cs="Andalus"/>
          <w:sz w:val="26"/>
          <w:szCs w:val="26"/>
        </w:rPr>
        <w:t>da la bienvenida a l</w:t>
      </w:r>
      <w:r w:rsidR="0071278D">
        <w:rPr>
          <w:rFonts w:ascii="Century Gothic" w:hAnsi="Century Gothic" w:cs="Andalus"/>
          <w:sz w:val="26"/>
          <w:szCs w:val="26"/>
        </w:rPr>
        <w:t xml:space="preserve">a Maestra María Raquel Barajas </w:t>
      </w:r>
      <w:proofErr w:type="spellStart"/>
      <w:r w:rsidR="0071278D">
        <w:rPr>
          <w:rFonts w:ascii="Century Gothic" w:hAnsi="Century Gothic" w:cs="Andalus"/>
          <w:sz w:val="26"/>
          <w:szCs w:val="26"/>
        </w:rPr>
        <w:t>Monjarás</w:t>
      </w:r>
      <w:proofErr w:type="spellEnd"/>
      <w:r w:rsidR="0071278D" w:rsidRPr="0071278D">
        <w:rPr>
          <w:rFonts w:ascii="Century Gothic" w:hAnsi="Century Gothic" w:cs="Andalus"/>
          <w:sz w:val="26"/>
          <w:szCs w:val="26"/>
        </w:rPr>
        <w:t>, quien fue nombrad</w:t>
      </w:r>
      <w:r w:rsidR="0071278D">
        <w:rPr>
          <w:rFonts w:ascii="Century Gothic" w:hAnsi="Century Gothic" w:cs="Andalus"/>
          <w:sz w:val="26"/>
          <w:szCs w:val="26"/>
        </w:rPr>
        <w:t>a</w:t>
      </w:r>
      <w:r w:rsidR="0071278D" w:rsidRPr="0071278D">
        <w:rPr>
          <w:rFonts w:ascii="Century Gothic" w:hAnsi="Century Gothic" w:cs="Andalus"/>
          <w:sz w:val="26"/>
          <w:szCs w:val="26"/>
        </w:rPr>
        <w:t xml:space="preserve"> Magistrad</w:t>
      </w:r>
      <w:r w:rsidR="0071278D">
        <w:rPr>
          <w:rFonts w:ascii="Century Gothic" w:hAnsi="Century Gothic" w:cs="Andalus"/>
          <w:sz w:val="26"/>
          <w:szCs w:val="26"/>
        </w:rPr>
        <w:t>a</w:t>
      </w:r>
      <w:r w:rsidR="0071278D" w:rsidRPr="0071278D">
        <w:rPr>
          <w:rFonts w:ascii="Century Gothic" w:hAnsi="Century Gothic" w:cs="Andalus"/>
          <w:sz w:val="26"/>
          <w:szCs w:val="26"/>
        </w:rPr>
        <w:t xml:space="preserve"> Propietari</w:t>
      </w:r>
      <w:r w:rsidR="0071278D">
        <w:rPr>
          <w:rFonts w:ascii="Century Gothic" w:hAnsi="Century Gothic" w:cs="Andalus"/>
          <w:sz w:val="26"/>
          <w:szCs w:val="26"/>
        </w:rPr>
        <w:t>a</w:t>
      </w:r>
      <w:r w:rsidR="0071278D" w:rsidRPr="0071278D">
        <w:rPr>
          <w:rFonts w:ascii="Century Gothic" w:hAnsi="Century Gothic" w:cs="Andalus"/>
          <w:sz w:val="26"/>
          <w:szCs w:val="26"/>
        </w:rPr>
        <w:t xml:space="preserve"> por el </w:t>
      </w:r>
      <w:r w:rsidR="002D375C">
        <w:rPr>
          <w:rFonts w:ascii="Century Gothic" w:hAnsi="Century Gothic" w:cs="Andalus"/>
          <w:sz w:val="26"/>
          <w:szCs w:val="26"/>
        </w:rPr>
        <w:t>H</w:t>
      </w:r>
      <w:r w:rsidR="0071278D" w:rsidRPr="0071278D">
        <w:rPr>
          <w:rFonts w:ascii="Century Gothic" w:hAnsi="Century Gothic" w:cs="Andalus"/>
          <w:sz w:val="26"/>
          <w:szCs w:val="26"/>
        </w:rPr>
        <w:t xml:space="preserve">onorable Congreso del Estado en la </w:t>
      </w:r>
      <w:r w:rsidR="0071278D">
        <w:rPr>
          <w:rFonts w:ascii="Century Gothic" w:hAnsi="Century Gothic" w:cs="Andalus"/>
          <w:sz w:val="26"/>
          <w:szCs w:val="26"/>
        </w:rPr>
        <w:t>S</w:t>
      </w:r>
      <w:r w:rsidR="0071278D" w:rsidRPr="0071278D">
        <w:rPr>
          <w:rFonts w:ascii="Century Gothic" w:hAnsi="Century Gothic" w:cs="Andalus"/>
          <w:sz w:val="26"/>
          <w:szCs w:val="26"/>
        </w:rPr>
        <w:t xml:space="preserve">esión de fecha </w:t>
      </w:r>
      <w:r w:rsidR="0071278D">
        <w:rPr>
          <w:rFonts w:ascii="Century Gothic" w:hAnsi="Century Gothic" w:cs="Andalus"/>
          <w:sz w:val="26"/>
          <w:szCs w:val="26"/>
        </w:rPr>
        <w:t xml:space="preserve">20 veinte </w:t>
      </w:r>
      <w:r w:rsidR="0071278D" w:rsidRPr="0071278D">
        <w:rPr>
          <w:rFonts w:ascii="Century Gothic" w:hAnsi="Century Gothic" w:cs="Andalus"/>
          <w:sz w:val="26"/>
          <w:szCs w:val="26"/>
        </w:rPr>
        <w:t>de diciembre de 20</w:t>
      </w:r>
      <w:r w:rsidR="0071278D">
        <w:rPr>
          <w:rFonts w:ascii="Century Gothic" w:hAnsi="Century Gothic" w:cs="Andalus"/>
          <w:sz w:val="26"/>
          <w:szCs w:val="26"/>
        </w:rPr>
        <w:t>2</w:t>
      </w:r>
      <w:r w:rsidR="002D375C">
        <w:rPr>
          <w:rFonts w:ascii="Century Gothic" w:hAnsi="Century Gothic" w:cs="Andalus"/>
          <w:sz w:val="26"/>
          <w:szCs w:val="26"/>
        </w:rPr>
        <w:t>2</w:t>
      </w:r>
      <w:r w:rsidR="0071278D" w:rsidRPr="0071278D">
        <w:rPr>
          <w:rFonts w:ascii="Century Gothic" w:hAnsi="Century Gothic" w:cs="Andalus"/>
          <w:sz w:val="26"/>
          <w:szCs w:val="26"/>
        </w:rPr>
        <w:t xml:space="preserve"> dos mil </w:t>
      </w:r>
      <w:r w:rsidR="0071278D">
        <w:rPr>
          <w:rFonts w:ascii="Century Gothic" w:hAnsi="Century Gothic" w:cs="Andalus"/>
          <w:sz w:val="26"/>
          <w:szCs w:val="26"/>
        </w:rPr>
        <w:t>veinti</w:t>
      </w:r>
      <w:r w:rsidR="002D375C">
        <w:rPr>
          <w:rFonts w:ascii="Century Gothic" w:hAnsi="Century Gothic" w:cs="Andalus"/>
          <w:sz w:val="26"/>
          <w:szCs w:val="26"/>
        </w:rPr>
        <w:t>dós</w:t>
      </w:r>
      <w:r w:rsidR="0071278D" w:rsidRPr="0071278D">
        <w:rPr>
          <w:rFonts w:ascii="Century Gothic" w:hAnsi="Century Gothic" w:cs="Andalus"/>
          <w:sz w:val="26"/>
          <w:szCs w:val="26"/>
        </w:rPr>
        <w:t>, según se aprecia de su nombramiento del cual se procede a agregar una copia a la presente acta.</w:t>
      </w:r>
      <w:r w:rsidR="004D06B2">
        <w:rPr>
          <w:rFonts w:ascii="Century Gothic" w:hAnsi="Century Gothic" w:cs="Andalus"/>
          <w:sz w:val="26"/>
          <w:szCs w:val="26"/>
        </w:rPr>
        <w:t xml:space="preserve"> Por lo que se propone que la Magistrada Raquel Barajas </w:t>
      </w:r>
      <w:proofErr w:type="spellStart"/>
      <w:r w:rsidR="004D06B2">
        <w:rPr>
          <w:rFonts w:ascii="Century Gothic" w:hAnsi="Century Gothic" w:cs="Andalus"/>
          <w:sz w:val="26"/>
          <w:szCs w:val="26"/>
        </w:rPr>
        <w:t>Monjarás</w:t>
      </w:r>
      <w:proofErr w:type="spellEnd"/>
      <w:r w:rsidR="004D06B2">
        <w:rPr>
          <w:rFonts w:ascii="Century Gothic" w:hAnsi="Century Gothic" w:cs="Andalus"/>
          <w:sz w:val="26"/>
          <w:szCs w:val="26"/>
        </w:rPr>
        <w:t xml:space="preserve"> sea la titular de la Tercera Sala de este órgano </w:t>
      </w:r>
      <w:r w:rsidR="004D06B2" w:rsidRPr="00BB39F9">
        <w:rPr>
          <w:rFonts w:ascii="Century Gothic" w:hAnsi="Century Gothic" w:cs="Andalus"/>
          <w:sz w:val="26"/>
          <w:szCs w:val="26"/>
        </w:rPr>
        <w:t xml:space="preserve">jurisdiccional. </w:t>
      </w:r>
      <w:r w:rsidR="001C4B1B" w:rsidRPr="00BB39F9">
        <w:rPr>
          <w:rFonts w:ascii="Century Gothic" w:hAnsi="Century Gothic" w:cs="Arial"/>
          <w:sz w:val="24"/>
          <w:szCs w:val="24"/>
        </w:rPr>
        <w:t xml:space="preserve">En </w:t>
      </w:r>
      <w:r w:rsidR="001C4B1B" w:rsidRPr="00BB39F9">
        <w:rPr>
          <w:rFonts w:ascii="Century Gothic" w:eastAsiaTheme="minorEastAsia" w:hAnsi="Century Gothic" w:cs="Arial"/>
          <w:sz w:val="26"/>
          <w:szCs w:val="26"/>
          <w:lang w:eastAsia="es-MX"/>
        </w:rPr>
        <w:t xml:space="preserve">ese sentido el </w:t>
      </w:r>
      <w:proofErr w:type="gramStart"/>
      <w:r w:rsidR="001C4B1B" w:rsidRPr="00BB39F9">
        <w:rPr>
          <w:rFonts w:ascii="Century Gothic" w:eastAsiaTheme="minorEastAsia" w:hAnsi="Century Gothic" w:cs="Arial"/>
          <w:sz w:val="26"/>
          <w:szCs w:val="26"/>
          <w:lang w:eastAsia="es-MX"/>
        </w:rPr>
        <w:t>Presidente</w:t>
      </w:r>
      <w:proofErr w:type="gramEnd"/>
      <w:r w:rsidR="00F04866" w:rsidRPr="00BB39F9">
        <w:rPr>
          <w:rFonts w:ascii="Century Gothic" w:eastAsiaTheme="minorEastAsia" w:hAnsi="Century Gothic" w:cs="Arial"/>
          <w:sz w:val="26"/>
          <w:szCs w:val="26"/>
          <w:lang w:eastAsia="es-MX"/>
        </w:rPr>
        <w:t xml:space="preserve"> manifestó que la Magistrada María Raquel Barajas</w:t>
      </w:r>
      <w:r w:rsidR="004D6A2F">
        <w:rPr>
          <w:rFonts w:ascii="Century Gothic" w:eastAsiaTheme="minorEastAsia" w:hAnsi="Century Gothic" w:cs="Arial"/>
          <w:sz w:val="26"/>
          <w:szCs w:val="26"/>
          <w:lang w:eastAsia="es-MX"/>
        </w:rPr>
        <w:t xml:space="preserve"> </w:t>
      </w:r>
      <w:proofErr w:type="spellStart"/>
      <w:r w:rsidR="004D6A2F">
        <w:rPr>
          <w:rFonts w:ascii="Century Gothic" w:eastAsiaTheme="minorEastAsia" w:hAnsi="Century Gothic" w:cs="Arial"/>
          <w:sz w:val="26"/>
          <w:szCs w:val="26"/>
          <w:lang w:eastAsia="es-MX"/>
        </w:rPr>
        <w:t>Monjarás</w:t>
      </w:r>
      <w:proofErr w:type="spellEnd"/>
      <w:r w:rsidR="00F04866" w:rsidRPr="00BB39F9">
        <w:rPr>
          <w:rFonts w:ascii="Century Gothic" w:eastAsiaTheme="minorEastAsia" w:hAnsi="Century Gothic" w:cs="Arial"/>
          <w:sz w:val="26"/>
          <w:szCs w:val="26"/>
          <w:lang w:eastAsia="es-MX"/>
        </w:rPr>
        <w:t xml:space="preserve"> se abstiene de votar y</w:t>
      </w:r>
      <w:r w:rsidR="001C4B1B" w:rsidRPr="00BB39F9">
        <w:rPr>
          <w:rFonts w:ascii="Century Gothic" w:eastAsiaTheme="minorEastAsia" w:hAnsi="Century Gothic" w:cs="Arial"/>
          <w:sz w:val="26"/>
          <w:szCs w:val="26"/>
          <w:lang w:eastAsia="es-MX"/>
        </w:rPr>
        <w:t xml:space="preserve"> preguntó a los demás Magistrados si tienen algún comentario sobre el asunto expuesto,</w:t>
      </w:r>
      <w:r w:rsidR="00F04866" w:rsidRPr="00BB39F9">
        <w:rPr>
          <w:rFonts w:ascii="Century Gothic" w:eastAsiaTheme="minorEastAsia" w:hAnsi="Century Gothic" w:cs="Arial"/>
          <w:sz w:val="26"/>
          <w:szCs w:val="26"/>
          <w:lang w:eastAsia="es-MX"/>
        </w:rPr>
        <w:t xml:space="preserve"> </w:t>
      </w:r>
      <w:r w:rsidR="001C4B1B" w:rsidRPr="00BB39F9">
        <w:rPr>
          <w:rFonts w:ascii="Century Gothic" w:eastAsiaTheme="minorEastAsia" w:hAnsi="Century Gothic" w:cs="Arial"/>
          <w:sz w:val="26"/>
          <w:szCs w:val="26"/>
          <w:lang w:eastAsia="es-MX"/>
        </w:rPr>
        <w:t xml:space="preserve">no habiéndolo se somete a votación, resultando aprobado por unanimidad de votos </w:t>
      </w:r>
      <w:r w:rsidR="00EB77F5" w:rsidRPr="00BB39F9">
        <w:rPr>
          <w:rFonts w:ascii="Century Gothic" w:eastAsiaTheme="minorEastAsia" w:hAnsi="Century Gothic" w:cs="Arial"/>
          <w:sz w:val="26"/>
          <w:szCs w:val="26"/>
          <w:lang w:eastAsia="es-MX"/>
        </w:rPr>
        <w:t>de los Magistrados participantes en la votación</w:t>
      </w:r>
      <w:r w:rsidR="001C4B1B" w:rsidRPr="00BB39F9">
        <w:rPr>
          <w:rFonts w:ascii="Century Gothic" w:eastAsiaTheme="minorEastAsia" w:hAnsi="Century Gothic" w:cs="Arial"/>
          <w:sz w:val="26"/>
          <w:szCs w:val="26"/>
          <w:lang w:eastAsia="es-MX"/>
        </w:rPr>
        <w:t>.</w:t>
      </w:r>
      <w:r w:rsidR="00EB77F5" w:rsidRPr="00BB39F9">
        <w:rPr>
          <w:rFonts w:ascii="Century Gothic" w:eastAsiaTheme="minorEastAsia" w:hAnsi="Century Gothic" w:cs="Arial"/>
          <w:sz w:val="26"/>
          <w:szCs w:val="26"/>
          <w:lang w:eastAsia="es-MX"/>
        </w:rPr>
        <w:t xml:space="preserve"> </w:t>
      </w:r>
      <w:r w:rsidR="001C4B1B" w:rsidRPr="00BB39F9">
        <w:rPr>
          <w:rFonts w:ascii="Century Gothic" w:eastAsiaTheme="minorEastAsia" w:hAnsi="Century Gothic" w:cs="Arial"/>
          <w:sz w:val="26"/>
          <w:szCs w:val="26"/>
          <w:lang w:eastAsia="es-MX"/>
        </w:rPr>
        <w:t xml:space="preserve"> </w:t>
      </w:r>
      <w:r w:rsidR="0071278D" w:rsidRPr="00BB39F9">
        <w:rPr>
          <w:rFonts w:ascii="Century Gothic" w:hAnsi="Century Gothic" w:cs="Andalus"/>
          <w:sz w:val="26"/>
          <w:szCs w:val="26"/>
        </w:rPr>
        <w:t>En</w:t>
      </w:r>
      <w:r w:rsidR="0071278D" w:rsidRPr="004D06B2">
        <w:rPr>
          <w:rFonts w:ascii="Century Gothic" w:hAnsi="Century Gothic" w:cs="Andalus"/>
          <w:sz w:val="26"/>
          <w:szCs w:val="26"/>
        </w:rPr>
        <w:t xml:space="preserve"> consecuencia</w:t>
      </w:r>
      <w:r w:rsidR="002D375C" w:rsidRPr="004D06B2">
        <w:rPr>
          <w:rFonts w:ascii="Century Gothic" w:hAnsi="Century Gothic" w:cs="Andalus"/>
          <w:sz w:val="26"/>
          <w:szCs w:val="26"/>
        </w:rPr>
        <w:t>,</w:t>
      </w:r>
      <w:r w:rsidR="0071278D" w:rsidRPr="004D06B2">
        <w:rPr>
          <w:rFonts w:ascii="Century Gothic" w:hAnsi="Century Gothic" w:cs="Andalus"/>
          <w:sz w:val="26"/>
          <w:szCs w:val="26"/>
        </w:rPr>
        <w:t xml:space="preserve"> se integra como Magistrad</w:t>
      </w:r>
      <w:r w:rsidR="002D375C" w:rsidRPr="004D06B2">
        <w:rPr>
          <w:rFonts w:ascii="Century Gothic" w:hAnsi="Century Gothic" w:cs="Andalus"/>
          <w:sz w:val="26"/>
          <w:szCs w:val="26"/>
        </w:rPr>
        <w:t>a</w:t>
      </w:r>
      <w:r w:rsidR="0071278D" w:rsidRPr="004D06B2">
        <w:rPr>
          <w:rFonts w:ascii="Century Gothic" w:hAnsi="Century Gothic" w:cs="Andalus"/>
          <w:sz w:val="26"/>
          <w:szCs w:val="26"/>
        </w:rPr>
        <w:t xml:space="preserve"> de </w:t>
      </w:r>
      <w:r w:rsidR="002D375C" w:rsidRPr="004D06B2">
        <w:rPr>
          <w:rFonts w:ascii="Century Gothic" w:hAnsi="Century Gothic" w:cs="Andalus"/>
          <w:sz w:val="26"/>
          <w:szCs w:val="26"/>
        </w:rPr>
        <w:t xml:space="preserve">la Tercera Sala de </w:t>
      </w:r>
      <w:r w:rsidR="0071278D" w:rsidRPr="004D06B2">
        <w:rPr>
          <w:rFonts w:ascii="Century Gothic" w:hAnsi="Century Gothic" w:cs="Andalus"/>
          <w:sz w:val="26"/>
          <w:szCs w:val="26"/>
        </w:rPr>
        <w:t xml:space="preserve">este Tribunal de </w:t>
      </w:r>
      <w:r w:rsidR="002D375C" w:rsidRPr="004D06B2">
        <w:rPr>
          <w:rFonts w:ascii="Century Gothic" w:hAnsi="Century Gothic" w:cs="Andalus"/>
          <w:sz w:val="26"/>
          <w:szCs w:val="26"/>
        </w:rPr>
        <w:t xml:space="preserve">Justicia </w:t>
      </w:r>
      <w:r w:rsidR="0071278D" w:rsidRPr="004D06B2">
        <w:rPr>
          <w:rFonts w:ascii="Century Gothic" w:hAnsi="Century Gothic" w:cs="Andalus"/>
          <w:sz w:val="26"/>
          <w:szCs w:val="26"/>
        </w:rPr>
        <w:t>Administrativ</w:t>
      </w:r>
      <w:r w:rsidR="002D375C" w:rsidRPr="004D06B2">
        <w:rPr>
          <w:rFonts w:ascii="Century Gothic" w:hAnsi="Century Gothic" w:cs="Andalus"/>
          <w:sz w:val="26"/>
          <w:szCs w:val="26"/>
        </w:rPr>
        <w:t>a</w:t>
      </w:r>
      <w:r w:rsidR="0071278D" w:rsidRPr="004D06B2">
        <w:rPr>
          <w:rFonts w:ascii="Century Gothic" w:hAnsi="Century Gothic" w:cs="Andalus"/>
          <w:sz w:val="26"/>
          <w:szCs w:val="26"/>
        </w:rPr>
        <w:t xml:space="preserve"> del Estado de Guanajuato</w:t>
      </w:r>
      <w:r w:rsidR="0071278D" w:rsidRPr="0071278D">
        <w:rPr>
          <w:rFonts w:ascii="Century Gothic" w:hAnsi="Century Gothic" w:cs="Andalus"/>
          <w:sz w:val="26"/>
          <w:szCs w:val="26"/>
        </w:rPr>
        <w:t>,</w:t>
      </w:r>
      <w:r w:rsidR="002D375C">
        <w:rPr>
          <w:rFonts w:ascii="Century Gothic" w:hAnsi="Century Gothic" w:cs="Andalus"/>
          <w:sz w:val="26"/>
          <w:szCs w:val="26"/>
        </w:rPr>
        <w:t xml:space="preserve"> por lo cual,</w:t>
      </w:r>
      <w:r w:rsidR="0071278D" w:rsidRPr="0071278D">
        <w:rPr>
          <w:rFonts w:ascii="Century Gothic" w:hAnsi="Century Gothic" w:cs="Andalus"/>
          <w:sz w:val="26"/>
          <w:szCs w:val="26"/>
        </w:rPr>
        <w:t xml:space="preserve"> el </w:t>
      </w:r>
      <w:proofErr w:type="gramStart"/>
      <w:r w:rsidR="0071278D" w:rsidRPr="0071278D">
        <w:rPr>
          <w:rFonts w:ascii="Century Gothic" w:hAnsi="Century Gothic" w:cs="Andalus"/>
          <w:sz w:val="26"/>
          <w:szCs w:val="26"/>
        </w:rPr>
        <w:t>Presidente</w:t>
      </w:r>
      <w:proofErr w:type="gramEnd"/>
      <w:r w:rsidR="0071278D" w:rsidRPr="0071278D">
        <w:rPr>
          <w:rFonts w:ascii="Century Gothic" w:hAnsi="Century Gothic" w:cs="Andalus"/>
          <w:sz w:val="26"/>
          <w:szCs w:val="26"/>
        </w:rPr>
        <w:t xml:space="preserve"> instruyó a</w:t>
      </w:r>
      <w:r w:rsidR="002D375C">
        <w:rPr>
          <w:rFonts w:ascii="Century Gothic" w:hAnsi="Century Gothic" w:cs="Andalus"/>
          <w:sz w:val="26"/>
          <w:szCs w:val="26"/>
        </w:rPr>
        <w:t xml:space="preserve"> </w:t>
      </w:r>
      <w:r w:rsidR="0071278D" w:rsidRPr="0071278D">
        <w:rPr>
          <w:rFonts w:ascii="Century Gothic" w:hAnsi="Century Gothic" w:cs="Andalus"/>
          <w:sz w:val="26"/>
          <w:szCs w:val="26"/>
        </w:rPr>
        <w:t>l</w:t>
      </w:r>
      <w:r w:rsidR="002D375C">
        <w:rPr>
          <w:rFonts w:ascii="Century Gothic" w:hAnsi="Century Gothic" w:cs="Andalus"/>
          <w:sz w:val="26"/>
          <w:szCs w:val="26"/>
        </w:rPr>
        <w:t>a</w:t>
      </w:r>
      <w:r w:rsidR="0071278D" w:rsidRPr="0071278D">
        <w:rPr>
          <w:rFonts w:ascii="Century Gothic" w:hAnsi="Century Gothic" w:cs="Andalus"/>
          <w:sz w:val="26"/>
          <w:szCs w:val="26"/>
        </w:rPr>
        <w:t xml:space="preserve"> </w:t>
      </w:r>
      <w:r w:rsidR="0071278D" w:rsidRPr="0071278D">
        <w:rPr>
          <w:rFonts w:ascii="Century Gothic" w:eastAsia="Times New Roman" w:hAnsi="Century Gothic" w:cs="Andalus"/>
          <w:sz w:val="26"/>
          <w:szCs w:val="26"/>
          <w:lang w:val="es-ES_tradnl" w:eastAsia="ja-JP"/>
        </w:rPr>
        <w:t>Secretari</w:t>
      </w:r>
      <w:r w:rsidR="002D375C">
        <w:rPr>
          <w:rFonts w:ascii="Century Gothic" w:eastAsia="Times New Roman" w:hAnsi="Century Gothic" w:cs="Andalus"/>
          <w:sz w:val="26"/>
          <w:szCs w:val="26"/>
          <w:lang w:val="es-ES_tradnl" w:eastAsia="ja-JP"/>
        </w:rPr>
        <w:t>a</w:t>
      </w:r>
      <w:r w:rsidR="0071278D" w:rsidRPr="0071278D">
        <w:rPr>
          <w:rFonts w:ascii="Century Gothic" w:eastAsia="Times New Roman" w:hAnsi="Century Gothic" w:cs="Andalus"/>
          <w:sz w:val="26"/>
          <w:szCs w:val="26"/>
          <w:lang w:val="es-ES_tradnl" w:eastAsia="ja-JP"/>
        </w:rPr>
        <w:t xml:space="preserve"> General de Acuerdos para que lo aquí acordado se hiciera del conocimiento de todas las áreas de éste Tribunal.</w:t>
      </w:r>
      <w:r w:rsidR="002D375C">
        <w:rPr>
          <w:rFonts w:ascii="Century Gothic" w:eastAsia="Times New Roman" w:hAnsi="Century Gothic" w:cs="Andalus"/>
          <w:sz w:val="26"/>
          <w:szCs w:val="26"/>
          <w:lang w:val="es-ES_tradnl" w:eastAsia="ja-JP"/>
        </w:rPr>
        <w:t xml:space="preserve"> -----</w:t>
      </w:r>
      <w:r w:rsidR="00836475">
        <w:rPr>
          <w:rFonts w:ascii="Century Gothic" w:eastAsia="Times New Roman" w:hAnsi="Century Gothic" w:cs="Andalus"/>
          <w:sz w:val="26"/>
          <w:szCs w:val="26"/>
          <w:lang w:val="es-ES_tradnl" w:eastAsia="ja-JP"/>
        </w:rPr>
        <w:t>------------------------</w:t>
      </w:r>
      <w:r w:rsidR="00F04866">
        <w:rPr>
          <w:rFonts w:ascii="Century Gothic" w:eastAsia="Times New Roman" w:hAnsi="Century Gothic" w:cs="Andalus"/>
          <w:sz w:val="26"/>
          <w:szCs w:val="26"/>
          <w:lang w:val="es-ES_tradnl" w:eastAsia="ja-JP"/>
        </w:rPr>
        <w:t>----------------------------</w:t>
      </w:r>
      <w:r w:rsidR="00836475">
        <w:rPr>
          <w:rFonts w:ascii="Century Gothic" w:eastAsia="Times New Roman" w:hAnsi="Century Gothic" w:cs="Andalus"/>
          <w:sz w:val="26"/>
          <w:szCs w:val="26"/>
          <w:lang w:val="es-ES_tradnl" w:eastAsia="ja-JP"/>
        </w:rPr>
        <w:t>-------------</w:t>
      </w:r>
      <w:r w:rsidR="002D375C">
        <w:rPr>
          <w:rFonts w:ascii="Century Gothic" w:eastAsia="Times New Roman" w:hAnsi="Century Gothic" w:cs="Andalus"/>
          <w:sz w:val="26"/>
          <w:szCs w:val="26"/>
          <w:lang w:val="es-ES_tradnl" w:eastAsia="ja-JP"/>
        </w:rPr>
        <w:t>-</w:t>
      </w:r>
    </w:p>
    <w:p w14:paraId="27BA3E83" w14:textId="65450178" w:rsidR="00EE1705" w:rsidRDefault="00EE1705" w:rsidP="002D375C">
      <w:pPr>
        <w:pStyle w:val="yiv5923240870"/>
        <w:shd w:val="clear" w:color="auto" w:fill="FFFFFF"/>
        <w:tabs>
          <w:tab w:val="left" w:pos="6946"/>
        </w:tabs>
        <w:spacing w:before="0" w:beforeAutospacing="0" w:after="0" w:afterAutospacing="0"/>
        <w:ind w:right="-915"/>
        <w:jc w:val="both"/>
        <w:rPr>
          <w:rFonts w:ascii="Century Gothic" w:eastAsia="DotumChe" w:hAnsi="Century Gothic" w:cs="Arial"/>
          <w:bCs/>
          <w:sz w:val="26"/>
          <w:szCs w:val="26"/>
          <w:lang w:eastAsia="en-US"/>
        </w:rPr>
      </w:pPr>
      <w:r w:rsidRPr="0071278D">
        <w:rPr>
          <w:rFonts w:ascii="Century Gothic" w:eastAsia="DotumChe" w:hAnsi="Century Gothic" w:cs="Arial"/>
          <w:sz w:val="26"/>
          <w:szCs w:val="26"/>
        </w:rPr>
        <w:t xml:space="preserve">Resolutivo </w:t>
      </w:r>
      <w:r w:rsidRPr="0071278D">
        <w:rPr>
          <w:rFonts w:ascii="Century Gothic" w:eastAsia="DotumChe" w:hAnsi="Century Gothic" w:cs="Arial"/>
          <w:b/>
          <w:sz w:val="26"/>
          <w:szCs w:val="26"/>
        </w:rPr>
        <w:t>PTJA-EXTRAORDINARIA-</w:t>
      </w:r>
      <w:r w:rsidR="00CF1FA0" w:rsidRPr="0071278D">
        <w:rPr>
          <w:rFonts w:ascii="Century Gothic" w:hAnsi="Century Gothic" w:cs="Arial"/>
          <w:b/>
          <w:sz w:val="26"/>
          <w:szCs w:val="26"/>
        </w:rPr>
        <w:t>28-20-XII-2022</w:t>
      </w:r>
      <w:r w:rsidRPr="0071278D">
        <w:rPr>
          <w:rFonts w:ascii="Century Gothic" w:eastAsia="DotumChe" w:hAnsi="Century Gothic" w:cs="Arial"/>
          <w:b/>
          <w:sz w:val="26"/>
          <w:szCs w:val="26"/>
        </w:rPr>
        <w:t>.</w:t>
      </w:r>
      <w:r w:rsidRPr="0071278D">
        <w:rPr>
          <w:rFonts w:ascii="Century Gothic" w:eastAsia="DotumChe" w:hAnsi="Century Gothic" w:cs="Arial"/>
          <w:sz w:val="26"/>
          <w:szCs w:val="26"/>
        </w:rPr>
        <w:t xml:space="preserve"> Número 2.</w:t>
      </w:r>
      <w:r w:rsidR="0071278D" w:rsidRPr="0071278D">
        <w:rPr>
          <w:rFonts w:ascii="Century Gothic" w:hAnsi="Century Gothic" w:cs="Andalus"/>
          <w:sz w:val="26"/>
          <w:szCs w:val="26"/>
        </w:rPr>
        <w:t xml:space="preserve"> Con motivo del </w:t>
      </w:r>
      <w:r w:rsidR="0071278D" w:rsidRPr="004D06B2">
        <w:rPr>
          <w:rFonts w:ascii="Century Gothic" w:hAnsi="Century Gothic" w:cs="Andalus"/>
          <w:sz w:val="26"/>
          <w:szCs w:val="26"/>
        </w:rPr>
        <w:t xml:space="preserve">nombramiento emitido por el Congreso del Estado, </w:t>
      </w:r>
      <w:r w:rsidR="0071278D" w:rsidRPr="004D06B2">
        <w:rPr>
          <w:rFonts w:ascii="Century Gothic" w:hAnsi="Century Gothic" w:cs="Andalus"/>
          <w:sz w:val="26"/>
          <w:szCs w:val="26"/>
          <w:lang w:val="es-ES"/>
        </w:rPr>
        <w:t xml:space="preserve">se </w:t>
      </w:r>
      <w:r w:rsidR="0071278D" w:rsidRPr="004D06B2">
        <w:rPr>
          <w:rFonts w:ascii="Century Gothic" w:hAnsi="Century Gothic" w:cs="Andalus"/>
          <w:sz w:val="26"/>
          <w:szCs w:val="26"/>
        </w:rPr>
        <w:t xml:space="preserve">designó como titular de la Tercera Sala a la Magistrada </w:t>
      </w:r>
      <w:r w:rsidR="002D375C" w:rsidRPr="004D06B2">
        <w:rPr>
          <w:rFonts w:ascii="Century Gothic" w:hAnsi="Century Gothic" w:cs="Andalus"/>
          <w:sz w:val="26"/>
          <w:szCs w:val="26"/>
        </w:rPr>
        <w:t xml:space="preserve">María Raquel Barajas </w:t>
      </w:r>
      <w:proofErr w:type="spellStart"/>
      <w:r w:rsidR="002D375C" w:rsidRPr="004D06B2">
        <w:rPr>
          <w:rFonts w:ascii="Century Gothic" w:hAnsi="Century Gothic" w:cs="Andalus"/>
          <w:sz w:val="26"/>
          <w:szCs w:val="26"/>
        </w:rPr>
        <w:t>Monjarás</w:t>
      </w:r>
      <w:proofErr w:type="spellEnd"/>
      <w:r w:rsidR="0071278D" w:rsidRPr="004D06B2">
        <w:rPr>
          <w:rFonts w:ascii="Century Gothic" w:hAnsi="Century Gothic" w:cs="Andalus"/>
          <w:sz w:val="26"/>
          <w:szCs w:val="26"/>
        </w:rPr>
        <w:t xml:space="preserve">. Así mismo, el </w:t>
      </w:r>
      <w:proofErr w:type="gramStart"/>
      <w:r w:rsidR="0071278D" w:rsidRPr="004D06B2">
        <w:rPr>
          <w:rFonts w:ascii="Century Gothic" w:hAnsi="Century Gothic" w:cs="Andalus"/>
          <w:sz w:val="26"/>
          <w:szCs w:val="26"/>
        </w:rPr>
        <w:t>Presidente</w:t>
      </w:r>
      <w:proofErr w:type="gramEnd"/>
      <w:r w:rsidR="0071278D" w:rsidRPr="004D06B2">
        <w:rPr>
          <w:rFonts w:ascii="Century Gothic" w:hAnsi="Century Gothic" w:cs="Andalus"/>
          <w:sz w:val="26"/>
          <w:szCs w:val="26"/>
        </w:rPr>
        <w:t xml:space="preserve"> instruyó a</w:t>
      </w:r>
      <w:r w:rsidR="004D06B2" w:rsidRPr="004D06B2">
        <w:rPr>
          <w:rFonts w:ascii="Century Gothic" w:hAnsi="Century Gothic" w:cs="Andalus"/>
          <w:sz w:val="26"/>
          <w:szCs w:val="26"/>
        </w:rPr>
        <w:t xml:space="preserve"> </w:t>
      </w:r>
      <w:r w:rsidR="0071278D" w:rsidRPr="004D06B2">
        <w:rPr>
          <w:rFonts w:ascii="Century Gothic" w:hAnsi="Century Gothic" w:cs="Andalus"/>
          <w:sz w:val="26"/>
          <w:szCs w:val="26"/>
        </w:rPr>
        <w:t>l</w:t>
      </w:r>
      <w:r w:rsidR="004D06B2" w:rsidRPr="004D06B2">
        <w:rPr>
          <w:rFonts w:ascii="Century Gothic" w:hAnsi="Century Gothic" w:cs="Andalus"/>
          <w:sz w:val="26"/>
          <w:szCs w:val="26"/>
        </w:rPr>
        <w:t>a</w:t>
      </w:r>
      <w:r w:rsidR="0071278D" w:rsidRPr="004D06B2">
        <w:rPr>
          <w:rFonts w:ascii="Century Gothic" w:hAnsi="Century Gothic" w:cs="Andalus"/>
          <w:sz w:val="26"/>
          <w:szCs w:val="26"/>
        </w:rPr>
        <w:t xml:space="preserve"> </w:t>
      </w:r>
      <w:r w:rsidR="0071278D" w:rsidRPr="004D06B2">
        <w:rPr>
          <w:rFonts w:ascii="Century Gothic" w:hAnsi="Century Gothic" w:cs="Andalus"/>
          <w:sz w:val="26"/>
          <w:szCs w:val="26"/>
          <w:lang w:val="es-ES_tradnl" w:eastAsia="ja-JP"/>
        </w:rPr>
        <w:t>Secretari</w:t>
      </w:r>
      <w:r w:rsidR="004D06B2" w:rsidRPr="004D06B2">
        <w:rPr>
          <w:rFonts w:ascii="Century Gothic" w:hAnsi="Century Gothic" w:cs="Andalus"/>
          <w:sz w:val="26"/>
          <w:szCs w:val="26"/>
          <w:lang w:val="es-ES_tradnl" w:eastAsia="ja-JP"/>
        </w:rPr>
        <w:t>a</w:t>
      </w:r>
      <w:r w:rsidR="0071278D" w:rsidRPr="004D06B2">
        <w:rPr>
          <w:rFonts w:ascii="Century Gothic" w:hAnsi="Century Gothic" w:cs="Andalus"/>
          <w:sz w:val="26"/>
          <w:szCs w:val="26"/>
          <w:lang w:val="es-ES_tradnl" w:eastAsia="ja-JP"/>
        </w:rPr>
        <w:t xml:space="preserve"> General de Acuerdos</w:t>
      </w:r>
      <w:r w:rsidR="0071278D" w:rsidRPr="0071278D">
        <w:rPr>
          <w:rFonts w:ascii="Century Gothic" w:hAnsi="Century Gothic" w:cs="Andalus"/>
          <w:sz w:val="26"/>
          <w:szCs w:val="26"/>
          <w:lang w:val="es-ES_tradnl" w:eastAsia="ja-JP"/>
        </w:rPr>
        <w:t xml:space="preserve"> para que lo aquí acordado se hiciera del conocimiento de todas las áreas de éste Tr</w:t>
      </w:r>
      <w:r w:rsidR="002D375C">
        <w:rPr>
          <w:rFonts w:ascii="Century Gothic" w:hAnsi="Century Gothic" w:cs="Andalus"/>
          <w:sz w:val="26"/>
          <w:szCs w:val="26"/>
          <w:lang w:val="es-ES_tradnl" w:eastAsia="ja-JP"/>
        </w:rPr>
        <w:t>ibunal. ------</w:t>
      </w:r>
    </w:p>
    <w:p w14:paraId="70B47A4A" w14:textId="77777777" w:rsidR="002D375C" w:rsidRPr="00421659" w:rsidRDefault="002D375C" w:rsidP="002D375C">
      <w:pPr>
        <w:pStyle w:val="yiv5923240870"/>
        <w:shd w:val="clear" w:color="auto" w:fill="FFFFFF"/>
        <w:tabs>
          <w:tab w:val="left" w:pos="6946"/>
        </w:tabs>
        <w:spacing w:before="0" w:beforeAutospacing="0" w:after="0" w:afterAutospacing="0"/>
        <w:ind w:right="-915"/>
        <w:jc w:val="both"/>
        <w:rPr>
          <w:rFonts w:ascii="Century Gothic" w:eastAsia="DotumChe" w:hAnsi="Century Gothic" w:cs="Arial"/>
          <w:b/>
          <w:bCs/>
          <w:sz w:val="26"/>
          <w:szCs w:val="26"/>
          <w:lang w:val="es-ES"/>
        </w:rPr>
      </w:pPr>
    </w:p>
    <w:p w14:paraId="365B821D" w14:textId="7C8D1D5F" w:rsidR="00EE1705" w:rsidRPr="00B11A8D" w:rsidRDefault="00EE1705" w:rsidP="00B11A8D">
      <w:pPr>
        <w:spacing w:after="0" w:line="240" w:lineRule="auto"/>
        <w:ind w:right="-858"/>
        <w:contextualSpacing/>
        <w:jc w:val="both"/>
        <w:rPr>
          <w:rFonts w:ascii="Century Gothic" w:hAnsi="Century Gothic"/>
          <w:sz w:val="26"/>
          <w:szCs w:val="26"/>
        </w:rPr>
      </w:pPr>
      <w:r w:rsidRPr="00421659">
        <w:rPr>
          <w:rFonts w:ascii="Century Gothic" w:eastAsia="DotumChe" w:hAnsi="Century Gothic" w:cs="Arial"/>
          <w:b/>
          <w:bCs/>
          <w:sz w:val="26"/>
          <w:szCs w:val="26"/>
          <w:lang w:val="es-ES"/>
        </w:rPr>
        <w:t>TERCER PUNTO</w:t>
      </w:r>
      <w:r w:rsidR="002D375C" w:rsidRPr="002D375C">
        <w:rPr>
          <w:rFonts w:ascii="Century Gothic" w:eastAsia="DotumChe" w:hAnsi="Century Gothic" w:cs="Arial"/>
          <w:b/>
          <w:bCs/>
          <w:sz w:val="26"/>
          <w:szCs w:val="26"/>
          <w:lang w:val="es-ES"/>
        </w:rPr>
        <w:t>.</w:t>
      </w:r>
      <w:r w:rsidR="002D375C" w:rsidRPr="002D375C">
        <w:rPr>
          <w:rFonts w:ascii="Century Gothic" w:eastAsia="DotumChe" w:hAnsi="Century Gothic" w:cs="Arial"/>
          <w:sz w:val="26"/>
          <w:szCs w:val="26"/>
          <w:lang w:val="es-ES"/>
        </w:rPr>
        <w:t xml:space="preserve"> El Magistrado Presidente informa al Pleno, que con motivo de la terminación de la vigencia del nombramiento del Magistrado de la Cuarta Sala, </w:t>
      </w:r>
      <w:r w:rsidR="00B11A8D">
        <w:rPr>
          <w:rFonts w:ascii="Century Gothic" w:eastAsia="DotumChe" w:hAnsi="Century Gothic" w:cs="Arial"/>
          <w:sz w:val="26"/>
          <w:szCs w:val="26"/>
          <w:lang w:val="es-ES"/>
        </w:rPr>
        <w:t>Maestro</w:t>
      </w:r>
      <w:r w:rsidR="002D375C" w:rsidRPr="002D375C">
        <w:rPr>
          <w:rFonts w:ascii="Century Gothic" w:eastAsia="DotumChe" w:hAnsi="Century Gothic" w:cs="Arial"/>
          <w:sz w:val="26"/>
          <w:szCs w:val="26"/>
          <w:lang w:val="es-ES"/>
        </w:rPr>
        <w:t xml:space="preserve"> José </w:t>
      </w:r>
      <w:r w:rsidR="00AA5DDB">
        <w:rPr>
          <w:rFonts w:ascii="Century Gothic" w:eastAsia="DotumChe" w:hAnsi="Century Gothic" w:cs="Arial"/>
          <w:sz w:val="26"/>
          <w:szCs w:val="26"/>
          <w:lang w:val="es-ES"/>
        </w:rPr>
        <w:t>Cuauhtémoc Chávez Muñoz</w:t>
      </w:r>
      <w:r w:rsidR="002D375C" w:rsidRPr="002D375C">
        <w:rPr>
          <w:rFonts w:ascii="Century Gothic" w:eastAsia="DotumChe" w:hAnsi="Century Gothic" w:cs="Arial"/>
          <w:sz w:val="26"/>
          <w:szCs w:val="26"/>
          <w:lang w:val="es-ES"/>
        </w:rPr>
        <w:t xml:space="preserve">, en fecha </w:t>
      </w:r>
      <w:r w:rsidR="00AA5DDB">
        <w:rPr>
          <w:rFonts w:ascii="Century Gothic" w:eastAsia="DotumChe" w:hAnsi="Century Gothic" w:cs="Arial"/>
          <w:sz w:val="26"/>
          <w:szCs w:val="26"/>
          <w:lang w:val="es-ES"/>
        </w:rPr>
        <w:t>16</w:t>
      </w:r>
      <w:r w:rsidR="002D375C" w:rsidRPr="002D375C">
        <w:rPr>
          <w:rFonts w:ascii="Century Gothic" w:eastAsia="DotumChe" w:hAnsi="Century Gothic" w:cs="Arial"/>
          <w:sz w:val="26"/>
          <w:szCs w:val="26"/>
          <w:lang w:val="es-ES"/>
        </w:rPr>
        <w:t xml:space="preserve"> </w:t>
      </w:r>
      <w:r w:rsidR="00AA5DDB" w:rsidRPr="004A49EA">
        <w:rPr>
          <w:rFonts w:ascii="Century Gothic" w:eastAsia="DotumChe" w:hAnsi="Century Gothic" w:cs="Arial"/>
          <w:sz w:val="26"/>
          <w:szCs w:val="26"/>
          <w:lang w:val="es-ES"/>
        </w:rPr>
        <w:t>dieciséis de diciembre de 2022 dos mil veintidós</w:t>
      </w:r>
      <w:r w:rsidR="002D375C" w:rsidRPr="004A49EA">
        <w:rPr>
          <w:rFonts w:ascii="Century Gothic" w:eastAsia="DotumChe" w:hAnsi="Century Gothic" w:cs="Arial"/>
          <w:sz w:val="26"/>
          <w:szCs w:val="26"/>
          <w:lang w:val="es-ES"/>
        </w:rPr>
        <w:t>, y en virtud de que a</w:t>
      </w:r>
      <w:r w:rsidR="00AA5DDB" w:rsidRPr="004A49EA">
        <w:rPr>
          <w:rFonts w:ascii="Century Gothic" w:eastAsia="DotumChe" w:hAnsi="Century Gothic" w:cs="Arial"/>
          <w:sz w:val="26"/>
          <w:szCs w:val="26"/>
          <w:lang w:val="es-ES"/>
        </w:rPr>
        <w:t>l día de hoy</w:t>
      </w:r>
      <w:r w:rsidR="002D375C" w:rsidRPr="004A49EA">
        <w:rPr>
          <w:rFonts w:ascii="Century Gothic" w:eastAsia="DotumChe" w:hAnsi="Century Gothic" w:cs="Arial"/>
          <w:sz w:val="26"/>
          <w:szCs w:val="26"/>
          <w:lang w:val="es-ES"/>
        </w:rPr>
        <w:t xml:space="preserve"> el Gobernador Constitucional del Estado </w:t>
      </w:r>
      <w:r w:rsidR="00AA5DDB" w:rsidRPr="004A49EA">
        <w:rPr>
          <w:rFonts w:ascii="Century Gothic" w:eastAsia="DotumChe" w:hAnsi="Century Gothic" w:cs="Arial"/>
          <w:sz w:val="26"/>
          <w:szCs w:val="26"/>
          <w:lang w:val="es-ES"/>
        </w:rPr>
        <w:t xml:space="preserve">no ha sometido a consideración del Congreso del Estado </w:t>
      </w:r>
      <w:r w:rsidR="002D375C" w:rsidRPr="004A49EA">
        <w:rPr>
          <w:rFonts w:ascii="Century Gothic" w:eastAsia="DotumChe" w:hAnsi="Century Gothic" w:cs="Arial"/>
          <w:sz w:val="26"/>
          <w:szCs w:val="26"/>
          <w:lang w:val="es-ES"/>
        </w:rPr>
        <w:t xml:space="preserve">sobre </w:t>
      </w:r>
      <w:r w:rsidR="00AA5DDB" w:rsidRPr="004A49EA">
        <w:rPr>
          <w:rFonts w:ascii="Century Gothic" w:eastAsia="DotumChe" w:hAnsi="Century Gothic" w:cs="Arial"/>
          <w:sz w:val="26"/>
          <w:szCs w:val="26"/>
          <w:lang w:val="es-ES"/>
        </w:rPr>
        <w:t>el nombramiento del Magistrado Propietario correspondiente</w:t>
      </w:r>
      <w:r w:rsidR="002D375C" w:rsidRPr="004A49EA">
        <w:rPr>
          <w:rFonts w:ascii="Century Gothic" w:eastAsia="DotumChe" w:hAnsi="Century Gothic" w:cs="Arial"/>
          <w:sz w:val="26"/>
          <w:szCs w:val="26"/>
          <w:lang w:val="es-ES"/>
        </w:rPr>
        <w:t>, resulta necesario requerir la presencia de</w:t>
      </w:r>
      <w:r w:rsidR="00AA5DDB" w:rsidRPr="004A49EA">
        <w:rPr>
          <w:rFonts w:ascii="Century Gothic" w:eastAsia="DotumChe" w:hAnsi="Century Gothic" w:cs="Arial"/>
          <w:sz w:val="26"/>
          <w:szCs w:val="26"/>
          <w:lang w:val="es-ES"/>
        </w:rPr>
        <w:t xml:space="preserve"> </w:t>
      </w:r>
      <w:r w:rsidR="002D375C" w:rsidRPr="004A49EA">
        <w:rPr>
          <w:rFonts w:ascii="Century Gothic" w:eastAsia="DotumChe" w:hAnsi="Century Gothic" w:cs="Arial"/>
          <w:sz w:val="26"/>
          <w:szCs w:val="26"/>
          <w:lang w:val="es-ES"/>
        </w:rPr>
        <w:t>l</w:t>
      </w:r>
      <w:r w:rsidR="00AA5DDB" w:rsidRPr="004A49EA">
        <w:rPr>
          <w:rFonts w:ascii="Century Gothic" w:eastAsia="DotumChe" w:hAnsi="Century Gothic" w:cs="Arial"/>
          <w:sz w:val="26"/>
          <w:szCs w:val="26"/>
          <w:lang w:val="es-ES"/>
        </w:rPr>
        <w:t>a</w:t>
      </w:r>
      <w:r w:rsidR="002D375C" w:rsidRPr="004A49EA">
        <w:rPr>
          <w:rFonts w:ascii="Century Gothic" w:eastAsia="DotumChe" w:hAnsi="Century Gothic" w:cs="Arial"/>
          <w:sz w:val="26"/>
          <w:szCs w:val="26"/>
          <w:lang w:val="es-ES"/>
        </w:rPr>
        <w:t xml:space="preserve"> Magistrad</w:t>
      </w:r>
      <w:r w:rsidR="00AA5DDB" w:rsidRPr="004A49EA">
        <w:rPr>
          <w:rFonts w:ascii="Century Gothic" w:eastAsia="DotumChe" w:hAnsi="Century Gothic" w:cs="Arial"/>
          <w:sz w:val="26"/>
          <w:szCs w:val="26"/>
          <w:lang w:val="es-ES"/>
        </w:rPr>
        <w:t>a</w:t>
      </w:r>
      <w:r w:rsidR="002D375C" w:rsidRPr="004A49EA">
        <w:rPr>
          <w:rFonts w:ascii="Century Gothic" w:eastAsia="DotumChe" w:hAnsi="Century Gothic" w:cs="Arial"/>
          <w:sz w:val="26"/>
          <w:szCs w:val="26"/>
          <w:lang w:val="es-ES"/>
        </w:rPr>
        <w:t xml:space="preserve"> Supernumerari</w:t>
      </w:r>
      <w:r w:rsidR="00AA5DDB" w:rsidRPr="004A49EA">
        <w:rPr>
          <w:rFonts w:ascii="Century Gothic" w:eastAsia="DotumChe" w:hAnsi="Century Gothic" w:cs="Arial"/>
          <w:sz w:val="26"/>
          <w:szCs w:val="26"/>
          <w:lang w:val="es-ES"/>
        </w:rPr>
        <w:t>a</w:t>
      </w:r>
      <w:r w:rsidR="002D375C" w:rsidRPr="002D375C">
        <w:rPr>
          <w:rFonts w:ascii="Century Gothic" w:eastAsia="DotumChe" w:hAnsi="Century Gothic" w:cs="Arial"/>
          <w:sz w:val="26"/>
          <w:szCs w:val="26"/>
          <w:lang w:val="es-ES"/>
        </w:rPr>
        <w:t xml:space="preserve">, </w:t>
      </w:r>
      <w:r w:rsidR="00AA5DDB">
        <w:rPr>
          <w:rFonts w:ascii="Century Gothic" w:eastAsia="DotumChe" w:hAnsi="Century Gothic" w:cs="Arial"/>
          <w:sz w:val="26"/>
          <w:szCs w:val="26"/>
          <w:lang w:val="es-ES"/>
        </w:rPr>
        <w:t>Maestra</w:t>
      </w:r>
      <w:r w:rsidR="002D375C" w:rsidRPr="002D375C">
        <w:rPr>
          <w:rFonts w:ascii="Century Gothic" w:eastAsia="DotumChe" w:hAnsi="Century Gothic" w:cs="Arial"/>
          <w:sz w:val="26"/>
          <w:szCs w:val="26"/>
          <w:lang w:val="es-ES"/>
        </w:rPr>
        <w:t xml:space="preserve"> </w:t>
      </w:r>
      <w:r w:rsidR="00AA5DDB">
        <w:rPr>
          <w:rFonts w:ascii="Century Gothic" w:eastAsia="DotumChe" w:hAnsi="Century Gothic" w:cs="Arial"/>
          <w:sz w:val="26"/>
          <w:szCs w:val="26"/>
          <w:lang w:val="es-ES"/>
        </w:rPr>
        <w:t>Miriam Ramírez Sevilla</w:t>
      </w:r>
      <w:r w:rsidR="002D375C" w:rsidRPr="002D375C">
        <w:rPr>
          <w:rFonts w:ascii="Century Gothic" w:eastAsia="DotumChe" w:hAnsi="Century Gothic" w:cs="Arial"/>
          <w:sz w:val="26"/>
          <w:szCs w:val="26"/>
          <w:lang w:val="es-ES"/>
        </w:rPr>
        <w:t xml:space="preserve">, </w:t>
      </w:r>
      <w:r w:rsidR="00AA5DDB">
        <w:rPr>
          <w:rFonts w:ascii="Century Gothic" w:eastAsia="DotumChe" w:hAnsi="Century Gothic" w:cs="Arial"/>
          <w:sz w:val="26"/>
          <w:szCs w:val="26"/>
          <w:lang w:val="es-ES"/>
        </w:rPr>
        <w:t xml:space="preserve">quien ha sido designada como Magistrada Supernumeraria por el Honorable Congreso del Estado en la Sesión de fecha 20 veinte de diciembre de 2022 dos mil veintidós, </w:t>
      </w:r>
      <w:r w:rsidR="002D375C" w:rsidRPr="002D375C">
        <w:rPr>
          <w:rFonts w:ascii="Century Gothic" w:eastAsia="DotumChe" w:hAnsi="Century Gothic" w:cs="Arial"/>
          <w:sz w:val="26"/>
          <w:szCs w:val="26"/>
          <w:lang w:val="es-ES"/>
        </w:rPr>
        <w:t xml:space="preserve">a partir del </w:t>
      </w:r>
      <w:r w:rsidR="00AA5DDB">
        <w:rPr>
          <w:rFonts w:ascii="Century Gothic" w:eastAsia="DotumChe" w:hAnsi="Century Gothic" w:cs="Arial"/>
          <w:sz w:val="26"/>
          <w:szCs w:val="26"/>
          <w:lang w:val="es-ES"/>
        </w:rPr>
        <w:t xml:space="preserve">día de hoy, </w:t>
      </w:r>
      <w:r w:rsidR="002D375C" w:rsidRPr="002D375C">
        <w:rPr>
          <w:rFonts w:ascii="Century Gothic" w:eastAsia="DotumChe" w:hAnsi="Century Gothic" w:cs="Arial"/>
          <w:sz w:val="26"/>
          <w:szCs w:val="26"/>
          <w:lang w:val="es-ES"/>
        </w:rPr>
        <w:t>a fin de que desempeñe el despacho de los asuntos de la Cuarta Sala de manera temporal en tanto se hace un nuevo nombramient</w:t>
      </w:r>
      <w:r w:rsidR="00836475">
        <w:rPr>
          <w:rFonts w:ascii="Century Gothic" w:eastAsia="DotumChe" w:hAnsi="Century Gothic" w:cs="Arial"/>
          <w:sz w:val="26"/>
          <w:szCs w:val="26"/>
          <w:lang w:val="es-ES"/>
        </w:rPr>
        <w:t>o</w:t>
      </w:r>
      <w:r w:rsidR="00B11A8D" w:rsidRPr="00B11A8D">
        <w:rPr>
          <w:rFonts w:ascii="Century Gothic" w:eastAsia="DotumChe" w:hAnsi="Century Gothic" w:cs="Arial"/>
          <w:sz w:val="26"/>
          <w:szCs w:val="26"/>
          <w:lang w:val="es-ES"/>
        </w:rPr>
        <w:t>.</w:t>
      </w:r>
      <w:r w:rsidR="002D375C" w:rsidRPr="002D375C">
        <w:rPr>
          <w:rFonts w:ascii="Century Gothic" w:eastAsia="DotumChe" w:hAnsi="Century Gothic" w:cs="Arial"/>
          <w:sz w:val="26"/>
          <w:szCs w:val="26"/>
          <w:lang w:val="es-ES"/>
        </w:rPr>
        <w:t xml:space="preserve"> </w:t>
      </w:r>
      <w:r w:rsidR="001C4B1B" w:rsidRPr="00234FFE">
        <w:rPr>
          <w:rFonts w:ascii="Century Gothic" w:hAnsi="Century Gothic" w:cs="Arial"/>
          <w:sz w:val="24"/>
          <w:szCs w:val="24"/>
        </w:rPr>
        <w:t xml:space="preserve">En </w:t>
      </w:r>
      <w:r w:rsidR="001C4B1B" w:rsidRPr="00234FFE">
        <w:rPr>
          <w:rFonts w:ascii="Century Gothic" w:eastAsiaTheme="minorEastAsia" w:hAnsi="Century Gothic" w:cs="Arial"/>
          <w:sz w:val="26"/>
          <w:szCs w:val="26"/>
          <w:lang w:eastAsia="es-MX"/>
        </w:rPr>
        <w:t xml:space="preserve">ese sentido el </w:t>
      </w:r>
      <w:proofErr w:type="gramStart"/>
      <w:r w:rsidR="001C4B1B" w:rsidRPr="00234FFE">
        <w:rPr>
          <w:rFonts w:ascii="Century Gothic" w:eastAsiaTheme="minorEastAsia" w:hAnsi="Century Gothic" w:cs="Arial"/>
          <w:sz w:val="26"/>
          <w:szCs w:val="26"/>
          <w:lang w:eastAsia="es-MX"/>
        </w:rPr>
        <w:t>Presidente</w:t>
      </w:r>
      <w:proofErr w:type="gramEnd"/>
      <w:r w:rsidR="001C4B1B" w:rsidRPr="00234FFE">
        <w:rPr>
          <w:rFonts w:ascii="Century Gothic" w:eastAsiaTheme="minorEastAsia" w:hAnsi="Century Gothic" w:cs="Arial"/>
          <w:sz w:val="26"/>
          <w:szCs w:val="26"/>
          <w:lang w:eastAsia="es-MX"/>
        </w:rPr>
        <w:t xml:space="preserve"> preguntó a los demás Magistrados si tienen algún comentario sobre el asunto expuesto, no habiéndolo se somete a votación, resultando aprobado por unanimidad de votos por el Pleno</w:t>
      </w:r>
      <w:r w:rsidR="00B11A8D">
        <w:rPr>
          <w:rFonts w:ascii="Century Gothic" w:eastAsia="DotumChe" w:hAnsi="Century Gothic" w:cs="Arial"/>
          <w:sz w:val="26"/>
          <w:szCs w:val="26"/>
          <w:lang w:val="es-ES"/>
        </w:rPr>
        <w:t xml:space="preserve">. Lo </w:t>
      </w:r>
      <w:r w:rsidR="00B11A8D" w:rsidRPr="00B11A8D">
        <w:rPr>
          <w:rFonts w:ascii="Century Gothic" w:eastAsia="DotumChe" w:hAnsi="Century Gothic" w:cs="Arial"/>
          <w:sz w:val="26"/>
          <w:szCs w:val="26"/>
          <w:lang w:val="es-ES"/>
        </w:rPr>
        <w:t>anterior</w:t>
      </w:r>
      <w:r w:rsidR="002D375C" w:rsidRPr="00B11A8D">
        <w:rPr>
          <w:rFonts w:ascii="Century Gothic" w:eastAsia="DotumChe" w:hAnsi="Century Gothic" w:cs="Arial"/>
          <w:sz w:val="26"/>
          <w:szCs w:val="26"/>
          <w:lang w:val="es-ES"/>
        </w:rPr>
        <w:t xml:space="preserve"> de conformidad con lo dispuesto por el artículo 1</w:t>
      </w:r>
      <w:r w:rsidR="00B11A8D" w:rsidRPr="00B11A8D">
        <w:rPr>
          <w:rFonts w:ascii="Century Gothic" w:eastAsia="DotumChe" w:hAnsi="Century Gothic" w:cs="Arial"/>
          <w:sz w:val="26"/>
          <w:szCs w:val="26"/>
          <w:lang w:val="es-ES"/>
        </w:rPr>
        <w:t>5</w:t>
      </w:r>
      <w:r w:rsidR="002D375C" w:rsidRPr="00B11A8D">
        <w:rPr>
          <w:rFonts w:ascii="Century Gothic" w:eastAsia="DotumChe" w:hAnsi="Century Gothic" w:cs="Arial"/>
          <w:sz w:val="26"/>
          <w:szCs w:val="26"/>
          <w:lang w:val="es-ES"/>
        </w:rPr>
        <w:t xml:space="preserve"> de la Ley Orgánica del Tribunal de </w:t>
      </w:r>
      <w:r w:rsidR="001C4B1B" w:rsidRPr="00B11A8D">
        <w:rPr>
          <w:rFonts w:ascii="Century Gothic" w:eastAsia="DotumChe" w:hAnsi="Century Gothic" w:cs="Arial"/>
          <w:sz w:val="26"/>
          <w:szCs w:val="26"/>
          <w:lang w:val="es-ES"/>
        </w:rPr>
        <w:t xml:space="preserve">Justicia </w:t>
      </w:r>
      <w:r w:rsidR="002D375C" w:rsidRPr="00B11A8D">
        <w:rPr>
          <w:rFonts w:ascii="Century Gothic" w:eastAsia="DotumChe" w:hAnsi="Century Gothic" w:cs="Arial"/>
          <w:sz w:val="26"/>
          <w:szCs w:val="26"/>
          <w:lang w:val="es-ES"/>
        </w:rPr>
        <w:t>Administrativ</w:t>
      </w:r>
      <w:r w:rsidR="001C4B1B" w:rsidRPr="00B11A8D">
        <w:rPr>
          <w:rFonts w:ascii="Century Gothic" w:eastAsia="DotumChe" w:hAnsi="Century Gothic" w:cs="Arial"/>
          <w:sz w:val="26"/>
          <w:szCs w:val="26"/>
          <w:lang w:val="es-ES"/>
        </w:rPr>
        <w:t>a</w:t>
      </w:r>
      <w:r w:rsidR="002D375C" w:rsidRPr="00B11A8D">
        <w:rPr>
          <w:rFonts w:ascii="Century Gothic" w:eastAsia="DotumChe" w:hAnsi="Century Gothic" w:cs="Arial"/>
          <w:sz w:val="26"/>
          <w:szCs w:val="26"/>
          <w:lang w:val="es-ES"/>
        </w:rPr>
        <w:t xml:space="preserve"> de</w:t>
      </w:r>
      <w:r w:rsidR="001C4B1B" w:rsidRPr="00B11A8D">
        <w:rPr>
          <w:rFonts w:ascii="Century Gothic" w:eastAsia="DotumChe" w:hAnsi="Century Gothic" w:cs="Arial"/>
          <w:sz w:val="26"/>
          <w:szCs w:val="26"/>
          <w:lang w:val="es-ES"/>
        </w:rPr>
        <w:t>l</w:t>
      </w:r>
      <w:r w:rsidR="002D375C" w:rsidRPr="00B11A8D">
        <w:rPr>
          <w:rFonts w:ascii="Century Gothic" w:eastAsia="DotumChe" w:hAnsi="Century Gothic" w:cs="Arial"/>
          <w:sz w:val="26"/>
          <w:szCs w:val="26"/>
          <w:lang w:val="es-ES"/>
        </w:rPr>
        <w:t xml:space="preserve"> Estado</w:t>
      </w:r>
      <w:r w:rsidRPr="00B11A8D">
        <w:rPr>
          <w:rFonts w:ascii="Century Gothic" w:hAnsi="Century Gothic"/>
          <w:sz w:val="26"/>
          <w:szCs w:val="26"/>
        </w:rPr>
        <w:t>. --</w:t>
      </w:r>
    </w:p>
    <w:p w14:paraId="6F9B6F25" w14:textId="77777777" w:rsidR="00EE1705" w:rsidRPr="00B11A8D" w:rsidRDefault="00EE1705" w:rsidP="00B11A8D">
      <w:pPr>
        <w:widowControl w:val="0"/>
        <w:tabs>
          <w:tab w:val="left" w:pos="-851"/>
          <w:tab w:val="left" w:pos="-284"/>
        </w:tabs>
        <w:spacing w:after="0" w:line="240" w:lineRule="auto"/>
        <w:ind w:right="-858"/>
        <w:contextualSpacing/>
        <w:jc w:val="both"/>
        <w:rPr>
          <w:rFonts w:ascii="Century Gothic" w:eastAsia="DotumChe" w:hAnsi="Century Gothic" w:cs="Arial"/>
          <w:sz w:val="26"/>
          <w:szCs w:val="26"/>
        </w:rPr>
      </w:pPr>
    </w:p>
    <w:p w14:paraId="3903CBC3" w14:textId="17D6F583" w:rsidR="00EE1705" w:rsidRPr="00B11A8D" w:rsidRDefault="00EE1705" w:rsidP="00B11A8D">
      <w:pPr>
        <w:widowControl w:val="0"/>
        <w:spacing w:after="0" w:line="240" w:lineRule="auto"/>
        <w:ind w:right="-858"/>
        <w:contextualSpacing/>
        <w:jc w:val="both"/>
        <w:rPr>
          <w:rFonts w:ascii="Century Gothic" w:eastAsia="DotumChe" w:hAnsi="Century Gothic" w:cs="Arial"/>
          <w:sz w:val="26"/>
          <w:szCs w:val="26"/>
        </w:rPr>
      </w:pPr>
      <w:bookmarkStart w:id="0" w:name="_Hlk120783138"/>
      <w:r w:rsidRPr="00B11A8D">
        <w:rPr>
          <w:rFonts w:ascii="Century Gothic" w:eastAsia="DotumChe" w:hAnsi="Century Gothic" w:cs="Arial"/>
          <w:sz w:val="26"/>
          <w:szCs w:val="26"/>
        </w:rPr>
        <w:t xml:space="preserve">Resolutivo </w:t>
      </w:r>
      <w:r w:rsidR="00AD574F" w:rsidRPr="0071278D">
        <w:rPr>
          <w:rFonts w:ascii="Century Gothic" w:eastAsia="DotumChe" w:hAnsi="Century Gothic" w:cs="Arial"/>
          <w:b/>
          <w:sz w:val="26"/>
          <w:szCs w:val="26"/>
        </w:rPr>
        <w:t>PTJA-EXTRAORDINARIA-</w:t>
      </w:r>
      <w:r w:rsidR="00AD574F" w:rsidRPr="0071278D">
        <w:rPr>
          <w:rFonts w:ascii="Century Gothic" w:hAnsi="Century Gothic" w:cs="Arial"/>
          <w:b/>
          <w:sz w:val="26"/>
          <w:szCs w:val="26"/>
        </w:rPr>
        <w:t>28-20-XII-2022</w:t>
      </w:r>
      <w:r w:rsidR="00AD574F" w:rsidRPr="0071278D">
        <w:rPr>
          <w:rFonts w:ascii="Century Gothic" w:eastAsia="DotumChe" w:hAnsi="Century Gothic" w:cs="Arial"/>
          <w:b/>
          <w:sz w:val="26"/>
          <w:szCs w:val="26"/>
        </w:rPr>
        <w:t>.</w:t>
      </w:r>
      <w:r w:rsidR="00AD574F" w:rsidRPr="0071278D">
        <w:rPr>
          <w:rFonts w:ascii="Century Gothic" w:eastAsia="DotumChe" w:hAnsi="Century Gothic" w:cs="Arial"/>
          <w:sz w:val="26"/>
          <w:szCs w:val="26"/>
        </w:rPr>
        <w:t xml:space="preserve"> </w:t>
      </w:r>
      <w:r w:rsidRPr="00421659">
        <w:rPr>
          <w:rFonts w:ascii="Century Gothic" w:eastAsia="DotumChe" w:hAnsi="Century Gothic" w:cs="Arial"/>
          <w:sz w:val="26"/>
          <w:szCs w:val="26"/>
        </w:rPr>
        <w:t xml:space="preserve">Número 3. </w:t>
      </w:r>
      <w:r w:rsidR="001C4B1B" w:rsidRPr="001C4B1B">
        <w:rPr>
          <w:rFonts w:ascii="Century Gothic" w:eastAsia="DotumChe" w:hAnsi="Century Gothic" w:cs="Arial"/>
          <w:sz w:val="26"/>
          <w:szCs w:val="26"/>
        </w:rPr>
        <w:t>Se aprueba por unanimidad de votos la suplencia de</w:t>
      </w:r>
      <w:r w:rsidR="001C4B1B">
        <w:rPr>
          <w:rFonts w:ascii="Century Gothic" w:eastAsia="DotumChe" w:hAnsi="Century Gothic" w:cs="Arial"/>
          <w:sz w:val="26"/>
          <w:szCs w:val="26"/>
        </w:rPr>
        <w:t xml:space="preserve"> </w:t>
      </w:r>
      <w:r w:rsidR="001C4B1B" w:rsidRPr="001C4B1B">
        <w:rPr>
          <w:rFonts w:ascii="Century Gothic" w:eastAsia="DotumChe" w:hAnsi="Century Gothic" w:cs="Arial"/>
          <w:sz w:val="26"/>
          <w:szCs w:val="26"/>
        </w:rPr>
        <w:t>l</w:t>
      </w:r>
      <w:r w:rsidR="001C4B1B">
        <w:rPr>
          <w:rFonts w:ascii="Century Gothic" w:eastAsia="DotumChe" w:hAnsi="Century Gothic" w:cs="Arial"/>
          <w:sz w:val="26"/>
          <w:szCs w:val="26"/>
        </w:rPr>
        <w:t>a</w:t>
      </w:r>
      <w:r w:rsidR="001C4B1B" w:rsidRPr="001C4B1B">
        <w:rPr>
          <w:rFonts w:ascii="Century Gothic" w:eastAsia="DotumChe" w:hAnsi="Century Gothic" w:cs="Arial"/>
          <w:sz w:val="26"/>
          <w:szCs w:val="26"/>
        </w:rPr>
        <w:t xml:space="preserve"> Magistrad</w:t>
      </w:r>
      <w:r w:rsidR="001C4B1B">
        <w:rPr>
          <w:rFonts w:ascii="Century Gothic" w:eastAsia="DotumChe" w:hAnsi="Century Gothic" w:cs="Arial"/>
          <w:sz w:val="26"/>
          <w:szCs w:val="26"/>
        </w:rPr>
        <w:t>a</w:t>
      </w:r>
      <w:r w:rsidR="001C4B1B" w:rsidRPr="001C4B1B">
        <w:rPr>
          <w:rFonts w:ascii="Century Gothic" w:eastAsia="DotumChe" w:hAnsi="Century Gothic" w:cs="Arial"/>
          <w:sz w:val="26"/>
          <w:szCs w:val="26"/>
        </w:rPr>
        <w:t xml:space="preserve"> Supernumerari</w:t>
      </w:r>
      <w:r w:rsidR="00EF15A4">
        <w:rPr>
          <w:rFonts w:ascii="Century Gothic" w:eastAsia="DotumChe" w:hAnsi="Century Gothic" w:cs="Arial"/>
          <w:sz w:val="26"/>
          <w:szCs w:val="26"/>
        </w:rPr>
        <w:t>a</w:t>
      </w:r>
      <w:r w:rsidR="001C4B1B" w:rsidRPr="001C4B1B">
        <w:rPr>
          <w:rFonts w:ascii="Century Gothic" w:eastAsia="DotumChe" w:hAnsi="Century Gothic" w:cs="Arial"/>
          <w:sz w:val="26"/>
          <w:szCs w:val="26"/>
        </w:rPr>
        <w:t xml:space="preserve"> para el despacho de los asuntos de</w:t>
      </w:r>
      <w:r w:rsidR="00EF15A4">
        <w:rPr>
          <w:rFonts w:ascii="Century Gothic" w:eastAsia="DotumChe" w:hAnsi="Century Gothic" w:cs="Arial"/>
          <w:sz w:val="26"/>
          <w:szCs w:val="26"/>
        </w:rPr>
        <w:t xml:space="preserve"> la</w:t>
      </w:r>
      <w:r w:rsidR="001C4B1B" w:rsidRPr="001C4B1B">
        <w:rPr>
          <w:rFonts w:ascii="Century Gothic" w:eastAsia="DotumChe" w:hAnsi="Century Gothic" w:cs="Arial"/>
          <w:sz w:val="26"/>
          <w:szCs w:val="26"/>
        </w:rPr>
        <w:t xml:space="preserve"> Cuarta Sala</w:t>
      </w:r>
      <w:r w:rsidR="00EF15A4">
        <w:rPr>
          <w:rFonts w:ascii="Century Gothic" w:eastAsia="DotumChe" w:hAnsi="Century Gothic" w:cs="Arial"/>
          <w:sz w:val="26"/>
          <w:szCs w:val="26"/>
        </w:rPr>
        <w:t xml:space="preserve"> de este Tribunal</w:t>
      </w:r>
      <w:r w:rsidR="001C4B1B" w:rsidRPr="001C4B1B">
        <w:rPr>
          <w:rFonts w:ascii="Century Gothic" w:eastAsia="DotumChe" w:hAnsi="Century Gothic" w:cs="Arial"/>
          <w:sz w:val="26"/>
          <w:szCs w:val="26"/>
        </w:rPr>
        <w:t xml:space="preserve">, con motivo de la terminación de la vigencia del nombramiento del licenciado José </w:t>
      </w:r>
      <w:r w:rsidR="00EF15A4">
        <w:rPr>
          <w:rFonts w:ascii="Century Gothic" w:eastAsia="DotumChe" w:hAnsi="Century Gothic" w:cs="Arial"/>
          <w:sz w:val="26"/>
          <w:szCs w:val="26"/>
        </w:rPr>
        <w:t xml:space="preserve">Cuauhtémoc Chávez </w:t>
      </w:r>
      <w:r w:rsidR="00EF15A4" w:rsidRPr="00B11A8D">
        <w:rPr>
          <w:rFonts w:ascii="Century Gothic" w:eastAsia="DotumChe" w:hAnsi="Century Gothic" w:cs="Arial"/>
          <w:sz w:val="26"/>
          <w:szCs w:val="26"/>
        </w:rPr>
        <w:t>Muñoz</w:t>
      </w:r>
      <w:r w:rsidRPr="00B11A8D">
        <w:rPr>
          <w:rFonts w:ascii="Century Gothic" w:eastAsia="DotumChe" w:hAnsi="Century Gothic" w:cs="Arial"/>
          <w:bCs/>
          <w:sz w:val="26"/>
          <w:szCs w:val="26"/>
        </w:rPr>
        <w:t>.</w:t>
      </w:r>
      <w:r w:rsidR="00B11A8D" w:rsidRPr="00B11A8D">
        <w:rPr>
          <w:rFonts w:ascii="Century Gothic" w:eastAsia="DotumChe" w:hAnsi="Century Gothic" w:cs="Arial"/>
          <w:sz w:val="26"/>
          <w:szCs w:val="26"/>
          <w:lang w:val="es-ES"/>
        </w:rPr>
        <w:t xml:space="preserve"> Lo anterior de conformidad con lo dispuesto por el artículo 15 de la Ley Orgánica del Tribunal de Justicia Administrativa del Estado.</w:t>
      </w:r>
      <w:r w:rsidRPr="00B11A8D">
        <w:rPr>
          <w:rFonts w:ascii="Century Gothic" w:eastAsia="DotumChe" w:hAnsi="Century Gothic" w:cs="Arial"/>
          <w:bCs/>
          <w:sz w:val="26"/>
          <w:szCs w:val="26"/>
        </w:rPr>
        <w:t xml:space="preserve"> --</w:t>
      </w:r>
      <w:r w:rsidR="00836475">
        <w:rPr>
          <w:rFonts w:ascii="Century Gothic" w:eastAsia="DotumChe" w:hAnsi="Century Gothic" w:cs="Arial"/>
          <w:bCs/>
          <w:sz w:val="26"/>
          <w:szCs w:val="26"/>
        </w:rPr>
        <w:t>---------------------------------------------------------------------------------</w:t>
      </w:r>
    </w:p>
    <w:p w14:paraId="61ACD247" w14:textId="77777777" w:rsidR="00EE1705" w:rsidRPr="00B11A8D" w:rsidRDefault="00EE1705" w:rsidP="00B11A8D">
      <w:pPr>
        <w:widowControl w:val="0"/>
        <w:spacing w:after="0" w:line="240" w:lineRule="auto"/>
        <w:ind w:right="-858"/>
        <w:contextualSpacing/>
        <w:jc w:val="both"/>
        <w:rPr>
          <w:rFonts w:ascii="Century Gothic" w:eastAsia="DotumChe" w:hAnsi="Century Gothic" w:cs="Arial"/>
          <w:bCs/>
          <w:sz w:val="26"/>
          <w:szCs w:val="26"/>
        </w:rPr>
      </w:pPr>
    </w:p>
    <w:p w14:paraId="2DFE5710" w14:textId="2C9554CB" w:rsidR="00EE1705" w:rsidRDefault="00EE1705" w:rsidP="00B11A8D">
      <w:pPr>
        <w:spacing w:after="0" w:line="240" w:lineRule="auto"/>
        <w:ind w:right="-858"/>
        <w:jc w:val="both"/>
        <w:rPr>
          <w:rFonts w:ascii="Century Gothic" w:eastAsia="DotumChe" w:hAnsi="Century Gothic" w:cs="Arial"/>
          <w:sz w:val="26"/>
          <w:szCs w:val="26"/>
        </w:rPr>
      </w:pPr>
      <w:r w:rsidRPr="00B11A8D">
        <w:rPr>
          <w:rStyle w:val="apple-converted-space"/>
          <w:rFonts w:ascii="Century Gothic" w:eastAsia="DotumChe" w:hAnsi="Century Gothic" w:cs="Arial"/>
          <w:b/>
          <w:bCs/>
          <w:sz w:val="26"/>
          <w:szCs w:val="26"/>
          <w:lang w:val="es-ES"/>
        </w:rPr>
        <w:t>CUARTO PUNTO</w:t>
      </w:r>
      <w:r w:rsidR="00CF1FA0" w:rsidRPr="00B11A8D">
        <w:rPr>
          <w:rStyle w:val="apple-converted-space"/>
          <w:rFonts w:ascii="Century Gothic" w:eastAsia="DotumChe" w:hAnsi="Century Gothic" w:cs="Arial"/>
          <w:b/>
          <w:bCs/>
          <w:sz w:val="26"/>
          <w:szCs w:val="26"/>
          <w:lang w:val="es-ES"/>
        </w:rPr>
        <w:t>.</w:t>
      </w:r>
      <w:r w:rsidRPr="00B11A8D">
        <w:rPr>
          <w:rStyle w:val="apple-converted-space"/>
          <w:rFonts w:ascii="Century Gothic" w:eastAsia="DotumChe" w:hAnsi="Century Gothic" w:cs="Arial"/>
          <w:b/>
          <w:bCs/>
          <w:sz w:val="26"/>
          <w:szCs w:val="26"/>
          <w:lang w:val="es-ES"/>
        </w:rPr>
        <w:t xml:space="preserve"> </w:t>
      </w:r>
      <w:bookmarkEnd w:id="0"/>
      <w:r w:rsidRPr="00B11A8D">
        <w:rPr>
          <w:rFonts w:ascii="Century Gothic" w:eastAsia="DotumChe" w:hAnsi="Century Gothic" w:cs="Arial"/>
          <w:sz w:val="26"/>
          <w:szCs w:val="26"/>
        </w:rPr>
        <w:t xml:space="preserve">No habiendo más asuntos que tratar, el </w:t>
      </w:r>
      <w:proofErr w:type="gramStart"/>
      <w:r w:rsidRPr="00B11A8D">
        <w:rPr>
          <w:rFonts w:ascii="Century Gothic" w:eastAsia="DotumChe" w:hAnsi="Century Gothic" w:cs="Arial"/>
          <w:sz w:val="26"/>
          <w:szCs w:val="26"/>
        </w:rPr>
        <w:t>Presidente</w:t>
      </w:r>
      <w:proofErr w:type="gramEnd"/>
      <w:r w:rsidRPr="00B11A8D">
        <w:rPr>
          <w:rFonts w:ascii="Century Gothic" w:eastAsia="DotumChe" w:hAnsi="Century Gothic" w:cs="Arial"/>
          <w:sz w:val="26"/>
          <w:szCs w:val="26"/>
        </w:rPr>
        <w:t xml:space="preserve"> del Tribunal de Justicia Administrativa del Estado de Guanajuato, </w:t>
      </w:r>
      <w:proofErr w:type="spellStart"/>
      <w:r w:rsidRPr="00B11A8D">
        <w:rPr>
          <w:rFonts w:ascii="Century Gothic" w:eastAsia="DotumChe" w:hAnsi="Century Gothic" w:cs="Arial"/>
          <w:sz w:val="26"/>
          <w:szCs w:val="26"/>
        </w:rPr>
        <w:t>Eliverio</w:t>
      </w:r>
      <w:proofErr w:type="spellEnd"/>
      <w:r w:rsidRPr="00B11A8D">
        <w:rPr>
          <w:rFonts w:ascii="Century Gothic" w:eastAsia="DotumChe" w:hAnsi="Century Gothic" w:cs="Arial"/>
          <w:sz w:val="26"/>
          <w:szCs w:val="26"/>
        </w:rPr>
        <w:t xml:space="preserve"> García Monzón, declaró clausurada la sesión, siendo </w:t>
      </w:r>
      <w:r w:rsidRPr="00AD574F">
        <w:rPr>
          <w:rFonts w:ascii="Century Gothic" w:eastAsia="DotumChe" w:hAnsi="Century Gothic" w:cs="Arial"/>
          <w:sz w:val="26"/>
          <w:szCs w:val="26"/>
        </w:rPr>
        <w:t>las 1</w:t>
      </w:r>
      <w:r w:rsidR="00CF1FA0" w:rsidRPr="00AD574F">
        <w:rPr>
          <w:rFonts w:ascii="Century Gothic" w:eastAsia="DotumChe" w:hAnsi="Century Gothic" w:cs="Arial"/>
          <w:sz w:val="26"/>
          <w:szCs w:val="26"/>
        </w:rPr>
        <w:t>4</w:t>
      </w:r>
      <w:r w:rsidRPr="00AD574F">
        <w:rPr>
          <w:rFonts w:ascii="Century Gothic" w:eastAsia="DotumChe" w:hAnsi="Century Gothic" w:cs="Arial"/>
          <w:sz w:val="26"/>
          <w:szCs w:val="26"/>
        </w:rPr>
        <w:t>:</w:t>
      </w:r>
      <w:r w:rsidR="00CF1FA0" w:rsidRPr="00AD574F">
        <w:rPr>
          <w:rFonts w:ascii="Century Gothic" w:eastAsia="DotumChe" w:hAnsi="Century Gothic" w:cs="Arial"/>
          <w:sz w:val="26"/>
          <w:szCs w:val="26"/>
        </w:rPr>
        <w:t>10</w:t>
      </w:r>
      <w:r w:rsidRPr="00AD574F">
        <w:rPr>
          <w:rFonts w:ascii="Century Gothic" w:eastAsia="DotumChe" w:hAnsi="Century Gothic" w:cs="Arial"/>
          <w:sz w:val="26"/>
          <w:szCs w:val="26"/>
        </w:rPr>
        <w:t xml:space="preserve"> horas </w:t>
      </w:r>
      <w:r w:rsidRPr="00B11A8D">
        <w:rPr>
          <w:rFonts w:ascii="Century Gothic" w:eastAsia="DotumChe" w:hAnsi="Century Gothic" w:cs="Arial"/>
          <w:sz w:val="26"/>
          <w:szCs w:val="26"/>
        </w:rPr>
        <w:t>del mismo día y lu</w:t>
      </w:r>
      <w:r w:rsidRPr="00421659">
        <w:rPr>
          <w:rFonts w:ascii="Century Gothic" w:eastAsia="DotumChe" w:hAnsi="Century Gothic" w:cs="Arial"/>
          <w:sz w:val="26"/>
          <w:szCs w:val="26"/>
        </w:rPr>
        <w:t>gar de su inicio, firmando para debida constancia los que asistieron. Lo anterior de conformidad con lo establecido por el artículo 27</w:t>
      </w:r>
      <w:r w:rsidR="00AD574F">
        <w:rPr>
          <w:rFonts w:ascii="Century Gothic" w:eastAsia="DotumChe" w:hAnsi="Century Gothic" w:cs="Arial"/>
          <w:sz w:val="26"/>
          <w:szCs w:val="26"/>
        </w:rPr>
        <w:t>,</w:t>
      </w:r>
      <w:r w:rsidRPr="00421659">
        <w:rPr>
          <w:rFonts w:ascii="Century Gothic" w:eastAsia="DotumChe" w:hAnsi="Century Gothic" w:cs="Arial"/>
          <w:sz w:val="26"/>
          <w:szCs w:val="26"/>
        </w:rPr>
        <w:t xml:space="preserve"> fracción IV, de la Ley Orgánica del Tribunal de Justicia Administrativa del Estado de Guanajuato. - DOY FE. -------------------</w:t>
      </w:r>
      <w:r w:rsidR="00CF1FA0">
        <w:rPr>
          <w:rFonts w:ascii="Century Gothic" w:eastAsia="DotumChe" w:hAnsi="Century Gothic" w:cs="Arial"/>
          <w:sz w:val="26"/>
          <w:szCs w:val="26"/>
        </w:rPr>
        <w:t>---</w:t>
      </w:r>
      <w:r w:rsidR="00B11A8D">
        <w:rPr>
          <w:rFonts w:ascii="Century Gothic" w:eastAsia="DotumChe" w:hAnsi="Century Gothic" w:cs="Arial"/>
          <w:sz w:val="26"/>
          <w:szCs w:val="26"/>
        </w:rPr>
        <w:t>---</w:t>
      </w:r>
      <w:r w:rsidR="00CF1FA0">
        <w:rPr>
          <w:rFonts w:ascii="Century Gothic" w:eastAsia="DotumChe" w:hAnsi="Century Gothic" w:cs="Arial"/>
          <w:sz w:val="26"/>
          <w:szCs w:val="26"/>
        </w:rPr>
        <w:t>-------------</w:t>
      </w:r>
      <w:r w:rsidRPr="00421659">
        <w:rPr>
          <w:rFonts w:ascii="Century Gothic" w:eastAsia="DotumChe" w:hAnsi="Century Gothic" w:cs="Arial"/>
          <w:sz w:val="26"/>
          <w:szCs w:val="26"/>
        </w:rPr>
        <w:t>--------</w:t>
      </w:r>
    </w:p>
    <w:p w14:paraId="115ECC0B" w14:textId="77777777" w:rsidR="00EE1705" w:rsidRDefault="00EE1705" w:rsidP="00B11A8D">
      <w:pPr>
        <w:spacing w:after="0" w:line="240" w:lineRule="auto"/>
        <w:ind w:right="-858"/>
        <w:contextualSpacing/>
        <w:jc w:val="both"/>
        <w:rPr>
          <w:rFonts w:ascii="Century Gothic" w:eastAsia="DotumChe" w:hAnsi="Century Gothic" w:cs="Arial"/>
          <w:sz w:val="26"/>
          <w:szCs w:val="26"/>
        </w:rPr>
      </w:pPr>
    </w:p>
    <w:p w14:paraId="7CC6838E" w14:textId="77777777" w:rsidR="00EE1705" w:rsidRDefault="00EE1705" w:rsidP="00B11A8D">
      <w:pPr>
        <w:spacing w:after="0" w:line="240" w:lineRule="auto"/>
        <w:ind w:right="-858"/>
        <w:contextualSpacing/>
        <w:jc w:val="both"/>
        <w:rPr>
          <w:rFonts w:ascii="Century Gothic" w:eastAsia="DotumChe" w:hAnsi="Century Gothic" w:cs="Arial"/>
          <w:sz w:val="26"/>
          <w:szCs w:val="26"/>
        </w:rPr>
      </w:pPr>
    </w:p>
    <w:p w14:paraId="66B1DC50" w14:textId="77777777" w:rsidR="00EE1705" w:rsidRDefault="00EE1705" w:rsidP="00B11A8D">
      <w:pPr>
        <w:spacing w:after="0" w:line="240" w:lineRule="auto"/>
        <w:ind w:right="-858"/>
        <w:contextualSpacing/>
        <w:jc w:val="both"/>
        <w:rPr>
          <w:rFonts w:ascii="Century Gothic" w:eastAsia="DotumChe" w:hAnsi="Century Gothic" w:cs="Arial"/>
          <w:sz w:val="26"/>
          <w:szCs w:val="26"/>
        </w:rPr>
      </w:pPr>
    </w:p>
    <w:p w14:paraId="505DE179" w14:textId="77777777" w:rsidR="00EE1705" w:rsidRPr="000E62EF" w:rsidRDefault="00EE1705" w:rsidP="00B11A8D">
      <w:pPr>
        <w:spacing w:after="0" w:line="240" w:lineRule="auto"/>
        <w:ind w:right="-858"/>
        <w:contextualSpacing/>
        <w:jc w:val="both"/>
        <w:rPr>
          <w:rFonts w:ascii="Century Gothic" w:eastAsia="DotumChe" w:hAnsi="Century Gothic" w:cs="Arial"/>
          <w:b/>
          <w:bCs/>
          <w:sz w:val="26"/>
          <w:szCs w:val="26"/>
          <w:lang w:val="es-ES"/>
        </w:rPr>
      </w:pPr>
    </w:p>
    <w:p w14:paraId="3C9FB4D3" w14:textId="77777777" w:rsidR="00EE1705" w:rsidRPr="00421659" w:rsidRDefault="00EE1705" w:rsidP="00B11A8D">
      <w:pPr>
        <w:widowControl w:val="0"/>
        <w:spacing w:after="0" w:line="240" w:lineRule="auto"/>
        <w:ind w:right="-858"/>
        <w:contextualSpacing/>
        <w:jc w:val="both"/>
        <w:rPr>
          <w:rFonts w:ascii="Century Gothic" w:eastAsia="DotumChe" w:hAnsi="Century Gothic" w:cs="Arial"/>
          <w:bCs/>
          <w:sz w:val="26"/>
          <w:szCs w:val="26"/>
          <w:lang w:val="es-ES"/>
        </w:rPr>
      </w:pPr>
    </w:p>
    <w:p w14:paraId="55E8E2A2" w14:textId="77777777" w:rsidR="00EE1705" w:rsidRDefault="00EE1705" w:rsidP="00B11A8D">
      <w:pPr>
        <w:spacing w:after="0" w:line="240" w:lineRule="auto"/>
        <w:ind w:right="-858"/>
        <w:contextualSpacing/>
        <w:jc w:val="both"/>
        <w:rPr>
          <w:rFonts w:ascii="Century Gothic" w:eastAsia="DotumChe" w:hAnsi="Century Gothic" w:cs="Arial"/>
          <w:bCs/>
          <w:color w:val="FF0000"/>
          <w:sz w:val="26"/>
          <w:szCs w:val="26"/>
          <w:highlight w:val="yellow"/>
        </w:rPr>
      </w:pPr>
    </w:p>
    <w:p w14:paraId="624B54D7" w14:textId="77777777" w:rsidR="00EE1705" w:rsidRDefault="00EE1705" w:rsidP="00B11A8D">
      <w:pPr>
        <w:spacing w:after="0" w:line="240" w:lineRule="auto"/>
        <w:ind w:right="-858"/>
        <w:contextualSpacing/>
        <w:jc w:val="both"/>
        <w:rPr>
          <w:rFonts w:ascii="Century Gothic" w:eastAsia="DotumChe" w:hAnsi="Century Gothic" w:cs="Arial"/>
          <w:bCs/>
          <w:color w:val="FF0000"/>
          <w:sz w:val="26"/>
          <w:szCs w:val="26"/>
          <w:highlight w:val="yellow"/>
        </w:rPr>
      </w:pPr>
    </w:p>
    <w:p w14:paraId="7F029CD6" w14:textId="77777777" w:rsidR="00EE1705" w:rsidRDefault="00EE1705" w:rsidP="00B11A8D">
      <w:pPr>
        <w:spacing w:after="0" w:line="240" w:lineRule="auto"/>
        <w:ind w:right="-858"/>
        <w:contextualSpacing/>
        <w:jc w:val="both"/>
        <w:rPr>
          <w:rFonts w:ascii="Century Gothic" w:eastAsia="DotumChe" w:hAnsi="Century Gothic" w:cs="Arial"/>
          <w:bCs/>
          <w:color w:val="FF0000"/>
          <w:sz w:val="26"/>
          <w:szCs w:val="26"/>
          <w:highlight w:val="yellow"/>
        </w:rPr>
      </w:pPr>
    </w:p>
    <w:p w14:paraId="2247AAB1" w14:textId="77777777" w:rsidR="00EE1705" w:rsidRDefault="00EE1705" w:rsidP="00B11A8D">
      <w:pPr>
        <w:spacing w:after="0" w:line="240" w:lineRule="auto"/>
        <w:ind w:right="-858"/>
        <w:contextualSpacing/>
        <w:jc w:val="both"/>
        <w:rPr>
          <w:rFonts w:ascii="Century Gothic" w:eastAsia="DotumChe" w:hAnsi="Century Gothic" w:cs="Arial"/>
          <w:bCs/>
          <w:color w:val="FF0000"/>
          <w:sz w:val="26"/>
          <w:szCs w:val="26"/>
          <w:highlight w:val="yellow"/>
        </w:rPr>
      </w:pPr>
    </w:p>
    <w:p w14:paraId="326BFFF9" w14:textId="77777777" w:rsidR="00EE1705" w:rsidRPr="00421659" w:rsidRDefault="00EE1705" w:rsidP="00B11A8D">
      <w:pPr>
        <w:spacing w:after="0" w:line="240" w:lineRule="auto"/>
        <w:ind w:right="-858"/>
        <w:contextualSpacing/>
        <w:jc w:val="both"/>
        <w:rPr>
          <w:rFonts w:ascii="Century Gothic" w:eastAsia="DotumChe" w:hAnsi="Century Gothic" w:cs="Arial"/>
          <w:bCs/>
          <w:color w:val="FF0000"/>
          <w:sz w:val="26"/>
          <w:szCs w:val="26"/>
          <w:highlight w:val="yellow"/>
        </w:rPr>
      </w:pPr>
    </w:p>
    <w:p w14:paraId="7447CBB8" w14:textId="77777777" w:rsidR="00EE1705" w:rsidRPr="00421659" w:rsidRDefault="00EE1705" w:rsidP="00B11A8D">
      <w:pPr>
        <w:spacing w:after="0" w:line="240" w:lineRule="auto"/>
        <w:ind w:right="-858"/>
        <w:contextualSpacing/>
        <w:jc w:val="both"/>
        <w:rPr>
          <w:rFonts w:ascii="Century Gothic" w:eastAsia="DotumChe" w:hAnsi="Century Gothic" w:cs="Arial"/>
          <w:bCs/>
          <w:color w:val="FF0000"/>
          <w:sz w:val="26"/>
          <w:szCs w:val="26"/>
          <w:highlight w:val="yellow"/>
        </w:rPr>
      </w:pPr>
    </w:p>
    <w:p w14:paraId="015F5100" w14:textId="77777777" w:rsidR="00EE1705" w:rsidRPr="00421659" w:rsidRDefault="00EE1705" w:rsidP="00B11A8D">
      <w:pPr>
        <w:spacing w:after="0" w:line="240" w:lineRule="auto"/>
        <w:ind w:right="-858"/>
        <w:contextualSpacing/>
        <w:jc w:val="both"/>
        <w:rPr>
          <w:rFonts w:ascii="Century Gothic" w:eastAsia="DotumChe" w:hAnsi="Century Gothic" w:cs="Arial"/>
          <w:bCs/>
          <w:color w:val="FF0000"/>
          <w:sz w:val="26"/>
          <w:szCs w:val="26"/>
          <w:highlight w:val="yellow"/>
        </w:rPr>
      </w:pPr>
    </w:p>
    <w:p w14:paraId="40B329EB" w14:textId="77777777" w:rsidR="00EE1705" w:rsidRPr="00421659" w:rsidRDefault="00EE1705" w:rsidP="00B11A8D">
      <w:pPr>
        <w:spacing w:after="0" w:line="240" w:lineRule="auto"/>
        <w:ind w:right="-858"/>
        <w:contextualSpacing/>
        <w:jc w:val="both"/>
        <w:rPr>
          <w:rFonts w:ascii="Century Gothic" w:eastAsia="DotumChe" w:hAnsi="Century Gothic" w:cs="Arial"/>
          <w:bCs/>
          <w:color w:val="FF0000"/>
          <w:sz w:val="26"/>
          <w:szCs w:val="26"/>
          <w:highlight w:val="yellow"/>
        </w:rPr>
      </w:pPr>
    </w:p>
    <w:p w14:paraId="345BE9B3" w14:textId="6C05687C" w:rsidR="00EE1705" w:rsidRPr="00421659" w:rsidRDefault="00EE1705" w:rsidP="00B11A8D">
      <w:pPr>
        <w:tabs>
          <w:tab w:val="left" w:pos="4536"/>
        </w:tabs>
        <w:spacing w:after="0" w:line="240" w:lineRule="auto"/>
        <w:ind w:right="-858"/>
        <w:contextualSpacing/>
        <w:jc w:val="both"/>
        <w:rPr>
          <w:rFonts w:ascii="Century Gothic" w:hAnsi="Century Gothic" w:cs="Arial"/>
          <w:sz w:val="26"/>
          <w:szCs w:val="26"/>
        </w:rPr>
      </w:pPr>
      <w:r w:rsidRPr="00421659">
        <w:rPr>
          <w:rFonts w:ascii="Century Gothic" w:hAnsi="Century Gothic" w:cs="Arial"/>
          <w:sz w:val="26"/>
          <w:szCs w:val="26"/>
        </w:rPr>
        <w:t>Estas firmas corresponden al acta de la sesión extraordinaria 2</w:t>
      </w:r>
      <w:r w:rsidR="00CF1FA0">
        <w:rPr>
          <w:rFonts w:ascii="Century Gothic" w:hAnsi="Century Gothic" w:cs="Arial"/>
          <w:sz w:val="26"/>
          <w:szCs w:val="26"/>
        </w:rPr>
        <w:t>8</w:t>
      </w:r>
      <w:r w:rsidRPr="00421659">
        <w:rPr>
          <w:rFonts w:ascii="Century Gothic" w:hAnsi="Century Gothic" w:cs="Arial"/>
          <w:sz w:val="26"/>
          <w:szCs w:val="26"/>
        </w:rPr>
        <w:t xml:space="preserve"> de Pleno del Tribunal de Justicia Administrativa del Estado, celebrada el </w:t>
      </w:r>
      <w:r w:rsidR="00CF1FA0">
        <w:rPr>
          <w:rFonts w:ascii="Century Gothic" w:hAnsi="Century Gothic" w:cs="Arial"/>
          <w:sz w:val="26"/>
          <w:szCs w:val="26"/>
        </w:rPr>
        <w:t>20 veinte</w:t>
      </w:r>
      <w:r w:rsidRPr="00421659">
        <w:rPr>
          <w:rFonts w:ascii="Century Gothic" w:hAnsi="Century Gothic" w:cs="Arial"/>
          <w:sz w:val="26"/>
          <w:szCs w:val="26"/>
        </w:rPr>
        <w:t xml:space="preserve"> de diciembre de 2022 dos mil veintidós. </w:t>
      </w:r>
    </w:p>
    <w:p w14:paraId="4521485A" w14:textId="77777777" w:rsidR="00EE1705" w:rsidRPr="00421659" w:rsidRDefault="00EE1705" w:rsidP="00EE1705">
      <w:pPr>
        <w:tabs>
          <w:tab w:val="left" w:pos="4536"/>
        </w:tabs>
        <w:spacing w:after="0" w:line="240" w:lineRule="auto"/>
        <w:ind w:right="-574"/>
        <w:contextualSpacing/>
        <w:jc w:val="both"/>
        <w:rPr>
          <w:rFonts w:ascii="Century Gothic" w:hAnsi="Century Gothic" w:cs="Arial"/>
          <w:sz w:val="26"/>
          <w:szCs w:val="26"/>
        </w:rPr>
      </w:pPr>
    </w:p>
    <w:p w14:paraId="28E173BF" w14:textId="77777777" w:rsidR="00EE1705" w:rsidRPr="00421659" w:rsidRDefault="00EE1705" w:rsidP="00EE1705">
      <w:pPr>
        <w:tabs>
          <w:tab w:val="left" w:pos="4536"/>
        </w:tabs>
        <w:spacing w:after="0" w:line="240" w:lineRule="auto"/>
        <w:ind w:right="-574"/>
        <w:contextualSpacing/>
        <w:jc w:val="both"/>
        <w:rPr>
          <w:rFonts w:ascii="Century Gothic" w:hAnsi="Century Gothic" w:cs="Arial"/>
          <w:sz w:val="26"/>
          <w:szCs w:val="26"/>
        </w:rPr>
      </w:pPr>
    </w:p>
    <w:p w14:paraId="37B8266D" w14:textId="77777777" w:rsidR="00A719AC" w:rsidRDefault="00A719AC"/>
    <w:sectPr w:rsidR="00A719AC" w:rsidSect="003D50DC">
      <w:footerReference w:type="default" r:id="rId6"/>
      <w:pgSz w:w="12240" w:h="20160" w:code="5"/>
      <w:pgMar w:top="3062" w:right="2041" w:bottom="192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A209E" w14:textId="77777777" w:rsidR="009472C9" w:rsidRDefault="009472C9">
      <w:pPr>
        <w:spacing w:after="0" w:line="240" w:lineRule="auto"/>
      </w:pPr>
      <w:r>
        <w:separator/>
      </w:r>
    </w:p>
  </w:endnote>
  <w:endnote w:type="continuationSeparator" w:id="0">
    <w:p w14:paraId="6B80A57C" w14:textId="77777777" w:rsidR="009472C9" w:rsidRDefault="0094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61400777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Content>
          <w:p w14:paraId="6C223210" w14:textId="77777777" w:rsidR="00D6402C" w:rsidRPr="001E7624" w:rsidRDefault="00000000">
            <w:pPr>
              <w:pStyle w:val="Piedepgina"/>
              <w:jc w:val="center"/>
              <w:rPr>
                <w:sz w:val="18"/>
                <w:szCs w:val="18"/>
              </w:rPr>
            </w:pPr>
            <w:r w:rsidRPr="001E7624">
              <w:rPr>
                <w:sz w:val="18"/>
                <w:szCs w:val="18"/>
                <w:lang w:val="es-ES"/>
              </w:rPr>
              <w:t xml:space="preserve">Página </w:t>
            </w:r>
            <w:r w:rsidRPr="001E7624">
              <w:rPr>
                <w:b/>
                <w:bCs/>
                <w:sz w:val="18"/>
                <w:szCs w:val="18"/>
              </w:rPr>
              <w:fldChar w:fldCharType="begin"/>
            </w:r>
            <w:r w:rsidRPr="001E7624">
              <w:rPr>
                <w:b/>
                <w:bCs/>
                <w:sz w:val="18"/>
                <w:szCs w:val="18"/>
              </w:rPr>
              <w:instrText>PAGE</w:instrText>
            </w:r>
            <w:r w:rsidRPr="001E76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1E7624">
              <w:rPr>
                <w:b/>
                <w:bCs/>
                <w:sz w:val="18"/>
                <w:szCs w:val="18"/>
              </w:rPr>
              <w:fldChar w:fldCharType="end"/>
            </w:r>
            <w:r w:rsidRPr="001E7624">
              <w:rPr>
                <w:sz w:val="18"/>
                <w:szCs w:val="18"/>
                <w:lang w:val="es-ES"/>
              </w:rPr>
              <w:t xml:space="preserve"> de </w:t>
            </w:r>
            <w:r w:rsidRPr="001E7624">
              <w:rPr>
                <w:b/>
                <w:bCs/>
                <w:sz w:val="18"/>
                <w:szCs w:val="18"/>
              </w:rPr>
              <w:fldChar w:fldCharType="begin"/>
            </w:r>
            <w:r w:rsidRPr="001E7624">
              <w:rPr>
                <w:b/>
                <w:bCs/>
                <w:sz w:val="18"/>
                <w:szCs w:val="18"/>
              </w:rPr>
              <w:instrText>NUMPAGES</w:instrText>
            </w:r>
            <w:r w:rsidRPr="001E7624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1</w:t>
            </w:r>
            <w:r w:rsidRPr="001E762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76E77B2F" w14:textId="77777777" w:rsidR="00D6402C" w:rsidRDefault="000000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5001B" w14:textId="77777777" w:rsidR="009472C9" w:rsidRDefault="009472C9">
      <w:pPr>
        <w:spacing w:after="0" w:line="240" w:lineRule="auto"/>
      </w:pPr>
      <w:r>
        <w:separator/>
      </w:r>
    </w:p>
  </w:footnote>
  <w:footnote w:type="continuationSeparator" w:id="0">
    <w:p w14:paraId="4508BEC4" w14:textId="77777777" w:rsidR="009472C9" w:rsidRDefault="00947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705"/>
    <w:rsid w:val="001725FA"/>
    <w:rsid w:val="001C4B1B"/>
    <w:rsid w:val="002D375C"/>
    <w:rsid w:val="003655A7"/>
    <w:rsid w:val="003C0D88"/>
    <w:rsid w:val="004A49EA"/>
    <w:rsid w:val="004D06B2"/>
    <w:rsid w:val="004D6A2F"/>
    <w:rsid w:val="004E6454"/>
    <w:rsid w:val="00515794"/>
    <w:rsid w:val="00547267"/>
    <w:rsid w:val="006374B5"/>
    <w:rsid w:val="0071278D"/>
    <w:rsid w:val="007554EA"/>
    <w:rsid w:val="00796A2E"/>
    <w:rsid w:val="00836475"/>
    <w:rsid w:val="009472C9"/>
    <w:rsid w:val="009D24FA"/>
    <w:rsid w:val="00A446F8"/>
    <w:rsid w:val="00A719AC"/>
    <w:rsid w:val="00A91627"/>
    <w:rsid w:val="00AA5DDB"/>
    <w:rsid w:val="00AD574F"/>
    <w:rsid w:val="00B11A8D"/>
    <w:rsid w:val="00B453E8"/>
    <w:rsid w:val="00BB39F9"/>
    <w:rsid w:val="00C94ABC"/>
    <w:rsid w:val="00CF1FA0"/>
    <w:rsid w:val="00EB77F5"/>
    <w:rsid w:val="00EE1705"/>
    <w:rsid w:val="00EF15A4"/>
    <w:rsid w:val="00F0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4F66D"/>
  <w15:chartTrackingRefBased/>
  <w15:docId w15:val="{D67FCF78-E41E-49A8-B110-0BE8752A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705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5923240870">
    <w:name w:val="yiv5923240870"/>
    <w:basedOn w:val="Normal"/>
    <w:rsid w:val="00EE1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EE1705"/>
  </w:style>
  <w:style w:type="paragraph" w:styleId="Prrafodelista">
    <w:name w:val="List Paragraph"/>
    <w:basedOn w:val="Normal"/>
    <w:uiPriority w:val="34"/>
    <w:qFormat/>
    <w:rsid w:val="00EE1705"/>
    <w:pPr>
      <w:ind w:left="720"/>
      <w:contextualSpacing/>
    </w:pPr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EE17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974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Garcia Serna</dc:creator>
  <cp:keywords/>
  <dc:description/>
  <cp:lastModifiedBy>Ruth Esther Rodriguez Garcia</cp:lastModifiedBy>
  <cp:revision>5</cp:revision>
  <cp:lastPrinted>2023-01-02T20:55:00Z</cp:lastPrinted>
  <dcterms:created xsi:type="dcterms:W3CDTF">2023-01-02T19:57:00Z</dcterms:created>
  <dcterms:modified xsi:type="dcterms:W3CDTF">2023-04-27T19:23:00Z</dcterms:modified>
</cp:coreProperties>
</file>